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B10D" w14:textId="77777777" w:rsidR="00AF7C4D" w:rsidRPr="00E71206" w:rsidRDefault="001349A9" w:rsidP="00AA2216">
      <w:pPr>
        <w:jc w:val="center"/>
        <w:rPr>
          <w:rFonts w:ascii="Times New Roman" w:hAnsi="Times New Roman"/>
          <w:b/>
        </w:rPr>
      </w:pPr>
      <w:r w:rsidRPr="00E71206">
        <w:rPr>
          <w:rFonts w:ascii="Times New Roman" w:hAnsi="Times New Roman"/>
          <w:b/>
        </w:rPr>
        <w:t>Observer Guide</w:t>
      </w:r>
    </w:p>
    <w:p w14:paraId="1B910FAC" w14:textId="673C7571" w:rsidR="001349A9" w:rsidRPr="00E71206" w:rsidRDefault="001513D6" w:rsidP="001349A9">
      <w:pPr>
        <w:jc w:val="center"/>
        <w:rPr>
          <w:rFonts w:ascii="Times New Roman" w:hAnsi="Times New Roman"/>
          <w:b/>
        </w:rPr>
      </w:pPr>
      <w:r>
        <w:rPr>
          <w:rFonts w:ascii="Times New Roman" w:hAnsi="Times New Roman"/>
          <w:b/>
        </w:rPr>
        <w:t xml:space="preserve">Teacher Focused Coaching </w:t>
      </w:r>
    </w:p>
    <w:p w14:paraId="66C26663" w14:textId="77777777" w:rsidR="00153467" w:rsidRDefault="00153467" w:rsidP="002D2E82">
      <w:pPr>
        <w:rPr>
          <w:rFonts w:ascii="Times New Roman" w:eastAsia="Times New Roman" w:hAnsi="Times New Roman"/>
          <w:b/>
          <w:bCs/>
        </w:rPr>
      </w:pPr>
    </w:p>
    <w:p w14:paraId="279A7DF5" w14:textId="16F59784" w:rsidR="002D2E82" w:rsidRPr="009F70D5" w:rsidRDefault="002D2E82" w:rsidP="002D2E82">
      <w:pPr>
        <w:rPr>
          <w:rFonts w:ascii="Times New Roman" w:eastAsia="Times New Roman" w:hAnsi="Times New Roman"/>
          <w:b/>
          <w:bCs/>
        </w:rPr>
      </w:pPr>
      <w:r>
        <w:rPr>
          <w:rFonts w:ascii="Times New Roman" w:eastAsia="Times New Roman" w:hAnsi="Times New Roman"/>
          <w:b/>
          <w:bCs/>
        </w:rPr>
        <w:t xml:space="preserve">Teacher </w:t>
      </w:r>
      <w:r w:rsidR="001513D6">
        <w:rPr>
          <w:rFonts w:ascii="Times New Roman" w:eastAsia="Times New Roman" w:hAnsi="Times New Roman"/>
          <w:b/>
          <w:bCs/>
        </w:rPr>
        <w:t>Focused</w:t>
      </w:r>
      <w:r>
        <w:rPr>
          <w:rFonts w:ascii="Times New Roman" w:eastAsia="Times New Roman" w:hAnsi="Times New Roman"/>
          <w:b/>
          <w:bCs/>
        </w:rPr>
        <w:t xml:space="preserve"> Coaching</w:t>
      </w:r>
    </w:p>
    <w:p w14:paraId="3D5DD098" w14:textId="77777777" w:rsidR="002D2E82" w:rsidRDefault="002D2E82" w:rsidP="002D2E82">
      <w:pPr>
        <w:rPr>
          <w:rFonts w:ascii="Times New Roman" w:eastAsia="Times New Roman" w:hAnsi="Times New Roman"/>
        </w:rPr>
      </w:pPr>
    </w:p>
    <w:p w14:paraId="50F8E5B9" w14:textId="55CA42D8" w:rsidR="002D2E82" w:rsidRPr="00C31139" w:rsidRDefault="002D2E82" w:rsidP="002D2E82">
      <w:pPr>
        <w:rPr>
          <w:rFonts w:ascii="Times New Roman" w:hAnsi="Times New Roman"/>
        </w:rPr>
      </w:pPr>
      <w:r w:rsidRPr="00C31139">
        <w:rPr>
          <w:rFonts w:ascii="Times New Roman" w:eastAsia="Times New Roman" w:hAnsi="Times New Roman"/>
        </w:rPr>
        <w:t>Teacher-focused coaching refers to a coaching model that focuses on collecting data that address</w:t>
      </w:r>
      <w:r w:rsidR="00C5481A">
        <w:rPr>
          <w:rFonts w:ascii="Times New Roman" w:eastAsia="Times New Roman" w:hAnsi="Times New Roman"/>
        </w:rPr>
        <w:t>es</w:t>
      </w:r>
      <w:r w:rsidRPr="00C31139">
        <w:rPr>
          <w:rFonts w:ascii="Times New Roman" w:eastAsia="Times New Roman" w:hAnsi="Times New Roman"/>
        </w:rPr>
        <w:t xml:space="preserve"> teaching behaviors. </w:t>
      </w:r>
      <w:r w:rsidRPr="00C31139">
        <w:rPr>
          <w:rFonts w:ascii="Times New Roman" w:hAnsi="Times New Roman"/>
        </w:rPr>
        <w:t>The premise behind teacher-focused coaching is that improving the teacher’s instructional behaviors will increase students’ learning. During the post-observation conference</w:t>
      </w:r>
      <w:r w:rsidR="00F25DD3">
        <w:rPr>
          <w:rFonts w:ascii="Times New Roman" w:hAnsi="Times New Roman"/>
        </w:rPr>
        <w:t>,</w:t>
      </w:r>
      <w:r w:rsidRPr="00C31139">
        <w:rPr>
          <w:rFonts w:ascii="Times New Roman" w:hAnsi="Times New Roman"/>
        </w:rPr>
        <w:t xml:space="preserve"> instructional recommendations are based on these behaviors.</w:t>
      </w:r>
    </w:p>
    <w:p w14:paraId="3CF2FDA1" w14:textId="77777777" w:rsidR="002D2E82" w:rsidRDefault="002D2E82" w:rsidP="001349A9">
      <w:pPr>
        <w:rPr>
          <w:rFonts w:ascii="Times New Roman" w:hAnsi="Times New Roman"/>
          <w:b/>
        </w:rPr>
      </w:pPr>
    </w:p>
    <w:p w14:paraId="27130C0F" w14:textId="43B7E533" w:rsidR="001349A9" w:rsidRDefault="001349A9" w:rsidP="001349A9">
      <w:pPr>
        <w:rPr>
          <w:rFonts w:ascii="Times New Roman" w:hAnsi="Times New Roman"/>
          <w:b/>
        </w:rPr>
      </w:pPr>
      <w:r w:rsidRPr="00E71206">
        <w:rPr>
          <w:rFonts w:ascii="Times New Roman" w:hAnsi="Times New Roman"/>
          <w:b/>
        </w:rPr>
        <w:t>Enter identifying data</w:t>
      </w:r>
    </w:p>
    <w:p w14:paraId="00E0A40E" w14:textId="77777777" w:rsidR="00C5481A" w:rsidRPr="00E71206" w:rsidRDefault="00C5481A" w:rsidP="001349A9">
      <w:pPr>
        <w:rPr>
          <w:rFonts w:ascii="Times New Roman" w:hAnsi="Times New Roman"/>
          <w:b/>
        </w:rPr>
      </w:pPr>
    </w:p>
    <w:p w14:paraId="20C2555F" w14:textId="77777777" w:rsidR="001349A9" w:rsidRPr="00E71206" w:rsidRDefault="001349A9" w:rsidP="001349A9">
      <w:pPr>
        <w:pStyle w:val="ListParagraph"/>
        <w:numPr>
          <w:ilvl w:val="0"/>
          <w:numId w:val="1"/>
        </w:numPr>
        <w:rPr>
          <w:rFonts w:ascii="Times New Roman" w:hAnsi="Times New Roman"/>
        </w:rPr>
      </w:pPr>
      <w:r w:rsidRPr="00E71206">
        <w:rPr>
          <w:rFonts w:ascii="Times New Roman" w:hAnsi="Times New Roman"/>
        </w:rPr>
        <w:t>Enter the teacher’s name.</w:t>
      </w:r>
    </w:p>
    <w:p w14:paraId="5A51E0A5" w14:textId="77777777" w:rsidR="001349A9" w:rsidRPr="00E71206" w:rsidRDefault="001349A9" w:rsidP="001349A9">
      <w:pPr>
        <w:pStyle w:val="ListParagraph"/>
        <w:numPr>
          <w:ilvl w:val="0"/>
          <w:numId w:val="1"/>
        </w:numPr>
        <w:rPr>
          <w:rFonts w:ascii="Times New Roman" w:hAnsi="Times New Roman"/>
        </w:rPr>
      </w:pPr>
      <w:r w:rsidRPr="00E71206">
        <w:rPr>
          <w:rFonts w:ascii="Times New Roman" w:hAnsi="Times New Roman"/>
        </w:rPr>
        <w:t>Enter the school</w:t>
      </w:r>
      <w:r w:rsidR="0056754D">
        <w:rPr>
          <w:rFonts w:ascii="Times New Roman" w:hAnsi="Times New Roman"/>
        </w:rPr>
        <w:t xml:space="preserve"> and district</w:t>
      </w:r>
      <w:r w:rsidRPr="00E71206">
        <w:rPr>
          <w:rFonts w:ascii="Times New Roman" w:hAnsi="Times New Roman"/>
        </w:rPr>
        <w:t xml:space="preserve"> name.</w:t>
      </w:r>
    </w:p>
    <w:p w14:paraId="1224108E" w14:textId="77777777" w:rsidR="001349A9" w:rsidRPr="00E71206" w:rsidRDefault="001349A9" w:rsidP="001349A9">
      <w:pPr>
        <w:pStyle w:val="ListParagraph"/>
        <w:numPr>
          <w:ilvl w:val="0"/>
          <w:numId w:val="1"/>
        </w:numPr>
        <w:rPr>
          <w:rFonts w:ascii="Times New Roman" w:hAnsi="Times New Roman"/>
        </w:rPr>
      </w:pPr>
      <w:r w:rsidRPr="00E71206">
        <w:rPr>
          <w:rFonts w:ascii="Times New Roman" w:hAnsi="Times New Roman"/>
        </w:rPr>
        <w:t>Enter the coach’s name.</w:t>
      </w:r>
    </w:p>
    <w:p w14:paraId="0C9BDFAC" w14:textId="77777777" w:rsidR="001349A9" w:rsidRPr="00E71206" w:rsidRDefault="001349A9" w:rsidP="001349A9">
      <w:pPr>
        <w:pStyle w:val="ListParagraph"/>
        <w:numPr>
          <w:ilvl w:val="0"/>
          <w:numId w:val="1"/>
        </w:numPr>
        <w:rPr>
          <w:rFonts w:ascii="Times New Roman" w:hAnsi="Times New Roman"/>
        </w:rPr>
      </w:pPr>
      <w:r w:rsidRPr="00E71206">
        <w:rPr>
          <w:rFonts w:ascii="Times New Roman" w:hAnsi="Times New Roman"/>
        </w:rPr>
        <w:t>Enter the observation date.</w:t>
      </w:r>
    </w:p>
    <w:p w14:paraId="4D70923D" w14:textId="77777777" w:rsidR="001349A9" w:rsidRPr="00E71206" w:rsidRDefault="001349A9" w:rsidP="001349A9">
      <w:pPr>
        <w:rPr>
          <w:rFonts w:ascii="Times New Roman" w:hAnsi="Times New Roman"/>
        </w:rPr>
      </w:pPr>
    </w:p>
    <w:p w14:paraId="13B37E69" w14:textId="77777777" w:rsidR="00653DB8" w:rsidRPr="00AD3438" w:rsidRDefault="00653DB8" w:rsidP="00653DB8">
      <w:pPr>
        <w:jc w:val="center"/>
        <w:rPr>
          <w:rFonts w:ascii="Times New Roman" w:hAnsi="Times New Roman"/>
          <w:b/>
          <w:bCs/>
        </w:rPr>
      </w:pPr>
      <w:r w:rsidRPr="00AD3438">
        <w:rPr>
          <w:rFonts w:ascii="Times New Roman" w:hAnsi="Times New Roman"/>
          <w:b/>
          <w:bCs/>
        </w:rPr>
        <w:t>Summary Ratings</w:t>
      </w:r>
    </w:p>
    <w:p w14:paraId="68052F40" w14:textId="77777777" w:rsidR="00653DB8" w:rsidRPr="00AD3438" w:rsidRDefault="00653DB8" w:rsidP="00653DB8">
      <w:pPr>
        <w:tabs>
          <w:tab w:val="left" w:pos="8748"/>
          <w:tab w:val="left" w:pos="9576"/>
        </w:tabs>
        <w:spacing w:line="360" w:lineRule="auto"/>
        <w:contextualSpacing/>
        <w:jc w:val="center"/>
        <w:rPr>
          <w:rFonts w:ascii="Times New Roman" w:hAnsi="Times New Roman"/>
          <w:b/>
        </w:rPr>
      </w:pPr>
      <w:r w:rsidRPr="00AD3438">
        <w:rPr>
          <w:rFonts w:ascii="Times New Roman" w:hAnsi="Times New Roman"/>
          <w:b/>
        </w:rPr>
        <w:t>(</w:t>
      </w:r>
      <m:oMath>
        <m:box>
          <m:boxPr>
            <m:ctrlPr>
              <w:rPr>
                <w:rFonts w:ascii="Cambria Math" w:hAnsi="Cambria Math"/>
                <w:b/>
                <w:i/>
              </w:rPr>
            </m:ctrlPr>
          </m:boxPr>
          <m:e>
            <m:argPr>
              <m:argSz m:val="-1"/>
            </m:argP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e>
        </m:box>
      </m:oMath>
      <w:r w:rsidRPr="00AD3438">
        <w:rPr>
          <w:rFonts w:ascii="Times New Roman" w:hAnsi="Times New Roman"/>
          <w:b/>
        </w:rPr>
        <w:t xml:space="preserve"> ratings are acceptable)</w:t>
      </w:r>
    </w:p>
    <w:p w14:paraId="29F2916E" w14:textId="77777777" w:rsidR="00653DB8" w:rsidRPr="00AC0BA1" w:rsidRDefault="00653DB8" w:rsidP="00653DB8">
      <w:pPr>
        <w:jc w:val="center"/>
        <w:rPr>
          <w:rFonts w:ascii="Times New Roman" w:hAnsi="Times New Roman"/>
          <w:b/>
          <w:bCs/>
        </w:rPr>
      </w:pPr>
    </w:p>
    <w:p w14:paraId="59C1E102" w14:textId="77777777" w:rsidR="00653DB8" w:rsidRPr="00AD3438" w:rsidRDefault="00653DB8" w:rsidP="00653DB8">
      <w:pPr>
        <w:rPr>
          <w:rFonts w:ascii="Times New Roman" w:hAnsi="Times New Roman"/>
        </w:rPr>
      </w:pPr>
      <w:r w:rsidRPr="00AD3438">
        <w:rPr>
          <w:rFonts w:ascii="Times New Roman" w:hAnsi="Times New Roman"/>
        </w:rPr>
        <w:t>The items in this section will be rated on the 5-point Likert scale listed at the top of the page.</w:t>
      </w:r>
    </w:p>
    <w:p w14:paraId="7DE1DE78" w14:textId="77777777" w:rsidR="00653DB8" w:rsidRPr="00AD3438" w:rsidRDefault="00653DB8" w:rsidP="00653DB8">
      <w:pPr>
        <w:rPr>
          <w:rFonts w:ascii="Times New Roman" w:hAnsi="Times New Roman"/>
        </w:rPr>
      </w:pPr>
      <w:r w:rsidRPr="00AD3438">
        <w:rPr>
          <w:rFonts w:ascii="Times New Roman" w:hAnsi="Times New Roman"/>
        </w:rPr>
        <w:t xml:space="preserve">  1</w:t>
      </w:r>
      <w:r w:rsidRPr="00AD3438">
        <w:rPr>
          <w:rFonts w:ascii="Times New Roman" w:hAnsi="Times New Roman"/>
        </w:rPr>
        <w:tab/>
      </w:r>
      <w:r w:rsidRPr="00AD3438">
        <w:rPr>
          <w:rFonts w:ascii="Times New Roman" w:hAnsi="Times New Roman"/>
        </w:rPr>
        <w:tab/>
      </w:r>
      <w:r w:rsidRPr="00AD3438">
        <w:rPr>
          <w:rFonts w:ascii="Times New Roman" w:hAnsi="Times New Roman"/>
        </w:rPr>
        <w:tab/>
        <w:t>2</w:t>
      </w:r>
      <w:r w:rsidRPr="00AD3438">
        <w:rPr>
          <w:rFonts w:ascii="Times New Roman" w:hAnsi="Times New Roman"/>
        </w:rPr>
        <w:tab/>
      </w:r>
      <w:r w:rsidRPr="00AD3438">
        <w:rPr>
          <w:rFonts w:ascii="Times New Roman" w:hAnsi="Times New Roman"/>
        </w:rPr>
        <w:tab/>
      </w:r>
      <w:r w:rsidRPr="00AD3438">
        <w:rPr>
          <w:rFonts w:ascii="Times New Roman" w:hAnsi="Times New Roman"/>
        </w:rPr>
        <w:tab/>
        <w:t>3</w:t>
      </w:r>
      <w:r w:rsidRPr="00AD3438">
        <w:rPr>
          <w:rFonts w:ascii="Times New Roman" w:hAnsi="Times New Roman"/>
        </w:rPr>
        <w:tab/>
      </w:r>
      <w:r w:rsidRPr="00AD3438">
        <w:rPr>
          <w:rFonts w:ascii="Times New Roman" w:hAnsi="Times New Roman"/>
        </w:rPr>
        <w:tab/>
      </w:r>
      <w:r w:rsidRPr="00AD3438">
        <w:rPr>
          <w:rFonts w:ascii="Times New Roman" w:hAnsi="Times New Roman"/>
        </w:rPr>
        <w:tab/>
        <w:t>4</w:t>
      </w:r>
      <w:r w:rsidRPr="00AD3438">
        <w:rPr>
          <w:rFonts w:ascii="Times New Roman" w:hAnsi="Times New Roman"/>
        </w:rPr>
        <w:tab/>
      </w:r>
      <w:r w:rsidRPr="00AD3438">
        <w:rPr>
          <w:rFonts w:ascii="Times New Roman" w:hAnsi="Times New Roman"/>
        </w:rPr>
        <w:tab/>
      </w:r>
      <w:r w:rsidRPr="00AD3438">
        <w:rPr>
          <w:rFonts w:ascii="Times New Roman" w:hAnsi="Times New Roman"/>
        </w:rPr>
        <w:tab/>
        <w:t>5</w:t>
      </w:r>
    </w:p>
    <w:p w14:paraId="5D208C24" w14:textId="77777777" w:rsidR="00653DB8" w:rsidRPr="00AD3438" w:rsidRDefault="00653DB8" w:rsidP="00653DB8">
      <w:pPr>
        <w:rPr>
          <w:rFonts w:ascii="Times New Roman" w:hAnsi="Times New Roman"/>
          <w:b/>
        </w:rPr>
      </w:pPr>
      <w:r w:rsidRPr="00AD3438">
        <w:rPr>
          <w:rFonts w:ascii="Times New Roman" w:hAnsi="Times New Roman"/>
          <w:b/>
        </w:rPr>
        <w:t>Low</w:t>
      </w:r>
      <w:r w:rsidRPr="00AD3438">
        <w:rPr>
          <w:rFonts w:ascii="Times New Roman" w:hAnsi="Times New Roman"/>
          <w:b/>
        </w:rPr>
        <w:tab/>
      </w:r>
      <w:r w:rsidRPr="00AD3438">
        <w:rPr>
          <w:rFonts w:ascii="Times New Roman" w:hAnsi="Times New Roman"/>
          <w:b/>
        </w:rPr>
        <w:tab/>
      </w:r>
      <w:r w:rsidRPr="00AD3438">
        <w:rPr>
          <w:rFonts w:ascii="Times New Roman" w:hAnsi="Times New Roman"/>
          <w:b/>
        </w:rPr>
        <w:tab/>
      </w:r>
      <w:r w:rsidRPr="00AD3438">
        <w:rPr>
          <w:rFonts w:ascii="Times New Roman" w:hAnsi="Times New Roman"/>
          <w:b/>
        </w:rPr>
        <w:tab/>
      </w:r>
      <w:r w:rsidRPr="00AD3438">
        <w:rPr>
          <w:rFonts w:ascii="Times New Roman" w:hAnsi="Times New Roman"/>
          <w:b/>
        </w:rPr>
        <w:tab/>
        <w:t xml:space="preserve">       Medium</w:t>
      </w:r>
      <w:r w:rsidRPr="00AD3438">
        <w:rPr>
          <w:rFonts w:ascii="Times New Roman" w:hAnsi="Times New Roman"/>
          <w:b/>
        </w:rPr>
        <w:tab/>
      </w:r>
      <w:r w:rsidRPr="00AD3438">
        <w:rPr>
          <w:rFonts w:ascii="Times New Roman" w:hAnsi="Times New Roman"/>
          <w:b/>
        </w:rPr>
        <w:tab/>
      </w:r>
      <w:r w:rsidRPr="00AD3438">
        <w:rPr>
          <w:rFonts w:ascii="Times New Roman" w:hAnsi="Times New Roman"/>
          <w:b/>
        </w:rPr>
        <w:tab/>
      </w:r>
      <w:r w:rsidRPr="00AD3438">
        <w:rPr>
          <w:rFonts w:ascii="Times New Roman" w:hAnsi="Times New Roman"/>
          <w:b/>
        </w:rPr>
        <w:tab/>
      </w:r>
      <w:r w:rsidRPr="00AD3438">
        <w:rPr>
          <w:rFonts w:ascii="Times New Roman" w:hAnsi="Times New Roman"/>
          <w:b/>
        </w:rPr>
        <w:tab/>
        <w:t xml:space="preserve">          High</w:t>
      </w:r>
    </w:p>
    <w:p w14:paraId="44AD264E" w14:textId="77777777" w:rsidR="00653DB8" w:rsidRPr="00AD3438" w:rsidRDefault="00653DB8" w:rsidP="00653DB8">
      <w:pPr>
        <w:rPr>
          <w:rFonts w:ascii="Times New Roman" w:hAnsi="Times New Roman"/>
        </w:rPr>
      </w:pPr>
    </w:p>
    <w:p w14:paraId="41A36763" w14:textId="2952D883" w:rsidR="00653DB8" w:rsidRPr="00DA7D26" w:rsidRDefault="00653DB8" w:rsidP="00653DB8">
      <w:pPr>
        <w:pStyle w:val="ListParagraph"/>
        <w:numPr>
          <w:ilvl w:val="0"/>
          <w:numId w:val="12"/>
        </w:numPr>
        <w:rPr>
          <w:rFonts w:ascii="Times New Roman" w:hAnsi="Times New Roman"/>
        </w:rPr>
      </w:pPr>
      <w:r w:rsidRPr="00DA7D26">
        <w:rPr>
          <w:rFonts w:ascii="Times New Roman" w:hAnsi="Times New Roman"/>
        </w:rPr>
        <w:t>Refer to your observation notes to complete the summary rating items</w:t>
      </w:r>
      <w:r w:rsidR="00481920">
        <w:rPr>
          <w:rFonts w:ascii="Times New Roman" w:hAnsi="Times New Roman"/>
        </w:rPr>
        <w:t xml:space="preserve">. </w:t>
      </w:r>
      <w:r w:rsidRPr="00DA7D26">
        <w:rPr>
          <w:rFonts w:ascii="Times New Roman" w:hAnsi="Times New Roman"/>
        </w:rPr>
        <w:t>Items 1-7 (adherence, clarity, explanations, manipulatives and visual representations, rapport, students’ grasp of content, mathematical language)</w:t>
      </w:r>
      <w:r w:rsidR="00481920">
        <w:rPr>
          <w:rFonts w:ascii="Times New Roman" w:hAnsi="Times New Roman"/>
        </w:rPr>
        <w:t xml:space="preserve"> b</w:t>
      </w:r>
      <w:r w:rsidRPr="00DA7D26">
        <w:rPr>
          <w:rFonts w:ascii="Times New Roman" w:hAnsi="Times New Roman"/>
        </w:rPr>
        <w:t>ased on these notes:</w:t>
      </w:r>
    </w:p>
    <w:p w14:paraId="34C20DC4" w14:textId="77777777" w:rsidR="00653DB8" w:rsidRPr="00AD3438" w:rsidRDefault="00653DB8" w:rsidP="00653DB8">
      <w:pPr>
        <w:numPr>
          <w:ilvl w:val="1"/>
          <w:numId w:val="2"/>
        </w:numPr>
        <w:ind w:left="720"/>
        <w:rPr>
          <w:rFonts w:ascii="Times New Roman" w:hAnsi="Times New Roman"/>
        </w:rPr>
      </w:pPr>
      <w:r w:rsidRPr="00AD3438">
        <w:rPr>
          <w:rFonts w:ascii="Times New Roman" w:hAnsi="Times New Roman"/>
        </w:rPr>
        <w:t xml:space="preserve">Provide a justification for your ratings by copying and pasting the appropriate evidence from your observations notes into the Notes section for each item. </w:t>
      </w:r>
    </w:p>
    <w:p w14:paraId="1396F903" w14:textId="6A48D1DC" w:rsidR="00653DB8" w:rsidRDefault="00481920" w:rsidP="00653DB8">
      <w:pPr>
        <w:numPr>
          <w:ilvl w:val="1"/>
          <w:numId w:val="2"/>
        </w:numPr>
        <w:ind w:left="720"/>
        <w:rPr>
          <w:rFonts w:ascii="Times New Roman" w:hAnsi="Times New Roman"/>
        </w:rPr>
      </w:pPr>
      <w:r>
        <w:rPr>
          <w:rFonts w:ascii="Times New Roman" w:hAnsi="Times New Roman"/>
        </w:rPr>
        <w:t>P</w:t>
      </w:r>
      <w:r w:rsidR="00653DB8" w:rsidRPr="00AD3438">
        <w:rPr>
          <w:rFonts w:ascii="Times New Roman" w:hAnsi="Times New Roman"/>
        </w:rPr>
        <w:t xml:space="preserve">rovide an overall rating for the lesson by completing item 8. </w:t>
      </w:r>
    </w:p>
    <w:p w14:paraId="21DBB5A5" w14:textId="77777777" w:rsidR="00653DB8" w:rsidRPr="00AD3438" w:rsidRDefault="00653DB8" w:rsidP="00653DB8">
      <w:pPr>
        <w:ind w:left="1080"/>
        <w:rPr>
          <w:rFonts w:ascii="Times New Roman" w:hAnsi="Times New Roman"/>
        </w:rPr>
      </w:pPr>
      <w:r w:rsidRPr="00AD3438">
        <w:rPr>
          <w:rFonts w:ascii="Times New Roman" w:hAnsi="Times New Roman"/>
        </w:rPr>
        <w:t xml:space="preserve"> </w:t>
      </w:r>
    </w:p>
    <w:p w14:paraId="04D42E59" w14:textId="77777777" w:rsidR="00653DB8" w:rsidRPr="00AD3438" w:rsidRDefault="00653DB8" w:rsidP="00653DB8">
      <w:pPr>
        <w:pStyle w:val="ListParagraph"/>
        <w:numPr>
          <w:ilvl w:val="0"/>
          <w:numId w:val="12"/>
        </w:numPr>
        <w:rPr>
          <w:rFonts w:ascii="Times New Roman" w:hAnsi="Times New Roman"/>
        </w:rPr>
      </w:pPr>
      <w:r w:rsidRPr="00AD3438">
        <w:rPr>
          <w:rFonts w:ascii="Times New Roman" w:hAnsi="Times New Roman"/>
        </w:rPr>
        <w:t>Guidelines for determining summary ratings</w:t>
      </w:r>
    </w:p>
    <w:p w14:paraId="5B02B0AC" w14:textId="77777777" w:rsidR="00653DB8" w:rsidRPr="00AD3438" w:rsidRDefault="00653DB8" w:rsidP="00653DB8">
      <w:pPr>
        <w:pStyle w:val="ListParagraph"/>
        <w:numPr>
          <w:ilvl w:val="0"/>
          <w:numId w:val="13"/>
        </w:numPr>
        <w:rPr>
          <w:rFonts w:ascii="Times New Roman" w:hAnsi="Times New Roman"/>
        </w:rPr>
      </w:pPr>
      <w:r w:rsidRPr="00DA7D26">
        <w:rPr>
          <w:rFonts w:ascii="Times New Roman" w:hAnsi="Times New Roman"/>
          <w:b/>
          <w:bCs/>
        </w:rPr>
        <w:t>Adherence to the steps of the lesson outlined in the Teacher Guide</w:t>
      </w:r>
      <w:r w:rsidRPr="00AD3438">
        <w:rPr>
          <w:rFonts w:ascii="Times New Roman" w:hAnsi="Times New Roman"/>
        </w:rPr>
        <w:t xml:space="preserve">. </w:t>
      </w:r>
    </w:p>
    <w:p w14:paraId="11409400" w14:textId="77777777" w:rsidR="00653DB8" w:rsidRPr="00AD3438" w:rsidRDefault="00653DB8" w:rsidP="00653DB8">
      <w:pPr>
        <w:pStyle w:val="ListParagraph"/>
        <w:numPr>
          <w:ilvl w:val="0"/>
          <w:numId w:val="14"/>
        </w:numPr>
        <w:rPr>
          <w:rFonts w:ascii="Times New Roman" w:hAnsi="Times New Roman"/>
        </w:rPr>
      </w:pPr>
      <w:r w:rsidRPr="00AD3438">
        <w:rPr>
          <w:rFonts w:ascii="Times New Roman" w:hAnsi="Times New Roman"/>
        </w:rPr>
        <w:t xml:space="preserve">To what degree does the teacher follow the </w:t>
      </w:r>
      <w:r w:rsidRPr="00AD3438">
        <w:rPr>
          <w:rFonts w:ascii="Times New Roman" w:hAnsi="Times New Roman"/>
          <w:color w:val="000000" w:themeColor="text1"/>
        </w:rPr>
        <w:t xml:space="preserve">instructional approaches </w:t>
      </w:r>
      <w:r w:rsidRPr="00AD3438">
        <w:rPr>
          <w:rFonts w:ascii="Times New Roman" w:hAnsi="Times New Roman"/>
        </w:rPr>
        <w:t xml:space="preserve">in the Teacher Guide. </w:t>
      </w:r>
    </w:p>
    <w:p w14:paraId="757A6B7C" w14:textId="77777777" w:rsidR="00653DB8" w:rsidRPr="00AD3438" w:rsidRDefault="00653DB8" w:rsidP="00653DB8">
      <w:pPr>
        <w:pStyle w:val="ListParagraph"/>
        <w:numPr>
          <w:ilvl w:val="0"/>
          <w:numId w:val="14"/>
        </w:numPr>
        <w:rPr>
          <w:rFonts w:ascii="Times New Roman" w:hAnsi="Times New Roman"/>
        </w:rPr>
      </w:pPr>
      <w:r w:rsidRPr="00AD3438">
        <w:rPr>
          <w:rFonts w:ascii="Times New Roman" w:hAnsi="Times New Roman"/>
        </w:rPr>
        <w:t>The teacher should not be penalized for paraphrasing the instructional language in the guide as long as it conveys the same meaning.</w:t>
      </w:r>
    </w:p>
    <w:p w14:paraId="747A69AE" w14:textId="06A7CE93" w:rsidR="00653DB8" w:rsidRPr="00AD3438" w:rsidRDefault="00653DB8" w:rsidP="00653DB8">
      <w:pPr>
        <w:pStyle w:val="ListParagraph"/>
        <w:numPr>
          <w:ilvl w:val="0"/>
          <w:numId w:val="14"/>
        </w:numPr>
        <w:rPr>
          <w:rFonts w:ascii="Times New Roman" w:hAnsi="Times New Roman"/>
        </w:rPr>
      </w:pPr>
      <w:r w:rsidRPr="00AD3438">
        <w:rPr>
          <w:rFonts w:ascii="Times New Roman" w:hAnsi="Times New Roman"/>
        </w:rPr>
        <w:t>The teachers were instructed to use their professional judgement to determine if there are any portions of the lesson that should not be addressed or if there are portions of the lesson that need to be repeated. When rating this item, consider whether the teacher’s decision to delete portions of the lesson hindered students’ grasp the of the material.</w:t>
      </w:r>
    </w:p>
    <w:p w14:paraId="17353F4F" w14:textId="77777777" w:rsidR="00653DB8" w:rsidRPr="00AD3438" w:rsidRDefault="00653DB8" w:rsidP="00653DB8">
      <w:pPr>
        <w:pStyle w:val="ListParagraph"/>
        <w:numPr>
          <w:ilvl w:val="0"/>
          <w:numId w:val="14"/>
        </w:numPr>
        <w:rPr>
          <w:rFonts w:ascii="Times New Roman" w:hAnsi="Times New Roman"/>
        </w:rPr>
      </w:pPr>
      <w:r w:rsidRPr="00AD3438">
        <w:rPr>
          <w:rFonts w:ascii="Times New Roman" w:hAnsi="Times New Roman"/>
        </w:rPr>
        <w:t xml:space="preserve"> Note whether there was evidence that the students understood the mathematical concept before the teacher proceeded to the next portion of the lesson. </w:t>
      </w:r>
    </w:p>
    <w:p w14:paraId="70CA805B" w14:textId="50A8D5BE" w:rsidR="00377311" w:rsidRDefault="00377311">
      <w:pPr>
        <w:rPr>
          <w:rFonts w:ascii="Times New Roman" w:hAnsi="Times New Roman"/>
        </w:rPr>
      </w:pPr>
      <w:r>
        <w:rPr>
          <w:rFonts w:ascii="Times New Roman" w:hAnsi="Times New Roman"/>
        </w:rPr>
        <w:br w:type="page"/>
      </w:r>
    </w:p>
    <w:p w14:paraId="781CBD27" w14:textId="77777777" w:rsidR="00653DB8" w:rsidRPr="00AD3438" w:rsidRDefault="00653DB8" w:rsidP="00653DB8">
      <w:pPr>
        <w:rPr>
          <w:rFonts w:ascii="Times New Roman" w:hAnsi="Times New Roman"/>
        </w:rPr>
      </w:pPr>
    </w:p>
    <w:p w14:paraId="23AB07EA" w14:textId="77777777" w:rsidR="00653DB8" w:rsidRPr="00DA7D26" w:rsidRDefault="00653DB8" w:rsidP="00653DB8">
      <w:pPr>
        <w:pStyle w:val="ListParagraph"/>
        <w:numPr>
          <w:ilvl w:val="0"/>
          <w:numId w:val="13"/>
        </w:numPr>
        <w:rPr>
          <w:rFonts w:ascii="Times New Roman" w:hAnsi="Times New Roman"/>
          <w:b/>
          <w:bCs/>
        </w:rPr>
      </w:pPr>
      <w:r w:rsidRPr="00DA7D26">
        <w:rPr>
          <w:rFonts w:ascii="Times New Roman" w:hAnsi="Times New Roman"/>
          <w:b/>
          <w:bCs/>
        </w:rPr>
        <w:t xml:space="preserve">Clarity in conveying the lesson goals. </w:t>
      </w:r>
    </w:p>
    <w:p w14:paraId="735B625D" w14:textId="77777777" w:rsidR="00653DB8" w:rsidRPr="00DA7D26" w:rsidRDefault="00653DB8" w:rsidP="00653DB8">
      <w:pPr>
        <w:pStyle w:val="ListParagraph"/>
        <w:numPr>
          <w:ilvl w:val="0"/>
          <w:numId w:val="15"/>
        </w:numPr>
        <w:rPr>
          <w:rFonts w:ascii="Times New Roman" w:hAnsi="Times New Roman"/>
        </w:rPr>
      </w:pPr>
      <w:r w:rsidRPr="00DA7D26">
        <w:rPr>
          <w:rFonts w:ascii="Times New Roman" w:hAnsi="Times New Roman"/>
        </w:rPr>
        <w:t>To what degree does the teacher use clear, concise and student friendly language to convey the lesson’s goals.</w:t>
      </w:r>
    </w:p>
    <w:p w14:paraId="13D97922" w14:textId="77777777" w:rsidR="00653DB8" w:rsidRPr="00AD3438" w:rsidRDefault="00653DB8" w:rsidP="00653DB8">
      <w:pPr>
        <w:ind w:left="2520"/>
        <w:rPr>
          <w:rFonts w:ascii="Times New Roman" w:hAnsi="Times New Roman"/>
        </w:rPr>
      </w:pPr>
    </w:p>
    <w:p w14:paraId="1908BDD5" w14:textId="77777777" w:rsidR="00653DB8" w:rsidRPr="00DA7D26" w:rsidRDefault="00653DB8" w:rsidP="00653DB8">
      <w:pPr>
        <w:pStyle w:val="ListParagraph"/>
        <w:numPr>
          <w:ilvl w:val="0"/>
          <w:numId w:val="13"/>
        </w:numPr>
        <w:rPr>
          <w:rFonts w:ascii="Times New Roman" w:hAnsi="Times New Roman"/>
          <w:b/>
          <w:bCs/>
        </w:rPr>
      </w:pPr>
      <w:r w:rsidRPr="00DA7D26">
        <w:rPr>
          <w:rFonts w:ascii="Times New Roman" w:hAnsi="Times New Roman"/>
          <w:b/>
          <w:bCs/>
        </w:rPr>
        <w:t xml:space="preserve">Supports students’ explanations. </w:t>
      </w:r>
    </w:p>
    <w:p w14:paraId="7F675BDB" w14:textId="77777777" w:rsidR="00653DB8" w:rsidRPr="00AD3438" w:rsidRDefault="00653DB8" w:rsidP="00653DB8">
      <w:pPr>
        <w:ind w:left="720"/>
        <w:rPr>
          <w:rFonts w:ascii="Times New Roman" w:hAnsi="Times New Roman"/>
        </w:rPr>
      </w:pPr>
      <w:r w:rsidRPr="00AD3438">
        <w:rPr>
          <w:rFonts w:ascii="Times New Roman" w:hAnsi="Times New Roman"/>
        </w:rPr>
        <w:t>To what degree does the teacher do any of the following (these are examples where teachers can support student explanations):</w:t>
      </w:r>
    </w:p>
    <w:p w14:paraId="3B3BEBB3" w14:textId="77777777" w:rsidR="00653DB8" w:rsidRPr="00AD3438" w:rsidRDefault="00653DB8" w:rsidP="00653DB8">
      <w:pPr>
        <w:pStyle w:val="ListParagraph"/>
        <w:numPr>
          <w:ilvl w:val="0"/>
          <w:numId w:val="16"/>
        </w:numPr>
        <w:rPr>
          <w:rFonts w:ascii="Times New Roman" w:hAnsi="Times New Roman"/>
        </w:rPr>
      </w:pPr>
      <w:r w:rsidRPr="00AD3438">
        <w:rPr>
          <w:rFonts w:ascii="Times New Roman" w:hAnsi="Times New Roman"/>
        </w:rPr>
        <w:t xml:space="preserve">provide opportunities for students to explain their solutions, </w:t>
      </w:r>
    </w:p>
    <w:p w14:paraId="04CE17B5" w14:textId="77777777" w:rsidR="00653DB8" w:rsidRPr="00AD3438" w:rsidRDefault="00653DB8" w:rsidP="00653DB8">
      <w:pPr>
        <w:pStyle w:val="ListParagraph"/>
        <w:numPr>
          <w:ilvl w:val="0"/>
          <w:numId w:val="16"/>
        </w:numPr>
        <w:rPr>
          <w:rFonts w:ascii="Times New Roman" w:hAnsi="Times New Roman"/>
        </w:rPr>
      </w:pPr>
      <w:r w:rsidRPr="00AD3438">
        <w:rPr>
          <w:rFonts w:ascii="Times New Roman" w:hAnsi="Times New Roman"/>
        </w:rPr>
        <w:t>ask questions and provide probes to enhance their explanations,</w:t>
      </w:r>
    </w:p>
    <w:p w14:paraId="717040E2" w14:textId="77777777" w:rsidR="00653DB8" w:rsidRPr="00AD3438" w:rsidRDefault="00653DB8" w:rsidP="00653DB8">
      <w:pPr>
        <w:pStyle w:val="ListParagraph"/>
        <w:numPr>
          <w:ilvl w:val="0"/>
          <w:numId w:val="16"/>
        </w:numPr>
        <w:rPr>
          <w:rFonts w:ascii="Times New Roman" w:hAnsi="Times New Roman"/>
        </w:rPr>
      </w:pPr>
      <w:r w:rsidRPr="00AD3438">
        <w:rPr>
          <w:rFonts w:ascii="Times New Roman" w:hAnsi="Times New Roman"/>
        </w:rPr>
        <w:t>build on students’ explanations to foster a deeper understanding of the concept, and/or</w:t>
      </w:r>
    </w:p>
    <w:p w14:paraId="7A761EE6" w14:textId="77777777" w:rsidR="00653DB8" w:rsidRPr="00AD3438" w:rsidRDefault="00653DB8" w:rsidP="00653DB8">
      <w:pPr>
        <w:pStyle w:val="ListParagraph"/>
        <w:numPr>
          <w:ilvl w:val="0"/>
          <w:numId w:val="16"/>
        </w:numPr>
        <w:rPr>
          <w:rFonts w:ascii="Times New Roman" w:hAnsi="Times New Roman"/>
        </w:rPr>
      </w:pPr>
      <w:r w:rsidRPr="00AD3438">
        <w:rPr>
          <w:rFonts w:ascii="Times New Roman" w:hAnsi="Times New Roman"/>
        </w:rPr>
        <w:t>uses students’ explanations as examples for other students in the class to promote understanding.</w:t>
      </w:r>
    </w:p>
    <w:p w14:paraId="208C670D" w14:textId="77777777" w:rsidR="00653DB8" w:rsidRPr="00AD3438" w:rsidRDefault="00653DB8" w:rsidP="00653DB8">
      <w:pPr>
        <w:pStyle w:val="ListParagraph"/>
        <w:rPr>
          <w:rFonts w:ascii="Times New Roman" w:hAnsi="Times New Roman"/>
        </w:rPr>
      </w:pPr>
    </w:p>
    <w:p w14:paraId="455A1D30" w14:textId="77777777" w:rsidR="00653DB8" w:rsidRPr="00AD3438" w:rsidRDefault="00653DB8" w:rsidP="00653DB8">
      <w:pPr>
        <w:pStyle w:val="ListParagraph"/>
        <w:numPr>
          <w:ilvl w:val="0"/>
          <w:numId w:val="13"/>
        </w:numPr>
        <w:rPr>
          <w:rFonts w:ascii="Times New Roman" w:hAnsi="Times New Roman"/>
        </w:rPr>
      </w:pPr>
      <w:r w:rsidRPr="00DA7D26">
        <w:rPr>
          <w:rFonts w:ascii="Times New Roman" w:hAnsi="Times New Roman"/>
          <w:b/>
          <w:bCs/>
        </w:rPr>
        <w:t>Uses manipulatives (e.g., C-Rods) and visual representations (e.g., number lines) correctly</w:t>
      </w:r>
      <w:r w:rsidRPr="00AD3438">
        <w:rPr>
          <w:rFonts w:ascii="Times New Roman" w:hAnsi="Times New Roman"/>
        </w:rPr>
        <w:t xml:space="preserve">. </w:t>
      </w:r>
    </w:p>
    <w:p w14:paraId="2D1E8E82" w14:textId="77777777" w:rsidR="00653DB8" w:rsidRDefault="00653DB8" w:rsidP="00653DB8">
      <w:pPr>
        <w:pStyle w:val="ListParagraph"/>
        <w:numPr>
          <w:ilvl w:val="0"/>
          <w:numId w:val="17"/>
        </w:numPr>
        <w:rPr>
          <w:rFonts w:ascii="Times New Roman" w:hAnsi="Times New Roman"/>
        </w:rPr>
      </w:pPr>
      <w:r w:rsidRPr="00DA7D26">
        <w:rPr>
          <w:rFonts w:ascii="Times New Roman" w:hAnsi="Times New Roman"/>
        </w:rPr>
        <w:t xml:space="preserve">To what degree does the teacher correctly use manipulatives and visual representations to convey mathematical concepts. </w:t>
      </w:r>
    </w:p>
    <w:p w14:paraId="084DE36D" w14:textId="422638FC" w:rsidR="00653DB8" w:rsidRDefault="00653DB8" w:rsidP="00653DB8">
      <w:pPr>
        <w:pStyle w:val="ListParagraph"/>
        <w:numPr>
          <w:ilvl w:val="0"/>
          <w:numId w:val="17"/>
        </w:numPr>
        <w:rPr>
          <w:rFonts w:ascii="Times New Roman" w:hAnsi="Times New Roman"/>
        </w:rPr>
      </w:pPr>
      <w:r w:rsidRPr="00DA7D26">
        <w:rPr>
          <w:rFonts w:ascii="Times New Roman" w:hAnsi="Times New Roman"/>
        </w:rPr>
        <w:t>Rate this item N/</w:t>
      </w:r>
      <w:r w:rsidR="00377311" w:rsidRPr="00DA7D26">
        <w:rPr>
          <w:rFonts w:ascii="Times New Roman" w:hAnsi="Times New Roman"/>
        </w:rPr>
        <w:t>A if</w:t>
      </w:r>
      <w:r w:rsidRPr="00DA7D26">
        <w:rPr>
          <w:rFonts w:ascii="Times New Roman" w:hAnsi="Times New Roman"/>
        </w:rPr>
        <w:t xml:space="preserve"> manipulatives and visual representations were not included in the Teacher Guide. </w:t>
      </w:r>
    </w:p>
    <w:p w14:paraId="2F1A8A0A" w14:textId="77777777" w:rsidR="00653DB8" w:rsidRPr="00DA7D26" w:rsidRDefault="00653DB8" w:rsidP="00653DB8">
      <w:pPr>
        <w:pStyle w:val="ListParagraph"/>
        <w:numPr>
          <w:ilvl w:val="0"/>
          <w:numId w:val="17"/>
        </w:numPr>
        <w:rPr>
          <w:rFonts w:ascii="Times New Roman" w:hAnsi="Times New Roman"/>
        </w:rPr>
      </w:pPr>
      <w:r w:rsidRPr="00DA7D26">
        <w:rPr>
          <w:rFonts w:ascii="Times New Roman" w:hAnsi="Times New Roman"/>
        </w:rPr>
        <w:t>Also note whether the use of manipulatives and visual representations were featured in the lesson but were not used, which would result in a low score.</w:t>
      </w:r>
    </w:p>
    <w:p w14:paraId="282E7960" w14:textId="77777777" w:rsidR="00653DB8" w:rsidRPr="00AD3438" w:rsidRDefault="00653DB8" w:rsidP="00653DB8">
      <w:pPr>
        <w:ind w:left="720"/>
        <w:rPr>
          <w:rFonts w:ascii="Times New Roman" w:hAnsi="Times New Roman"/>
        </w:rPr>
      </w:pPr>
    </w:p>
    <w:p w14:paraId="19F32641" w14:textId="77777777" w:rsidR="00653DB8" w:rsidRPr="00DA7D26" w:rsidRDefault="00653DB8" w:rsidP="00653DB8">
      <w:pPr>
        <w:pStyle w:val="ListParagraph"/>
        <w:numPr>
          <w:ilvl w:val="0"/>
          <w:numId w:val="13"/>
        </w:numPr>
        <w:rPr>
          <w:rFonts w:ascii="Times New Roman" w:hAnsi="Times New Roman"/>
          <w:b/>
          <w:bCs/>
        </w:rPr>
      </w:pPr>
      <w:r w:rsidRPr="00DA7D26">
        <w:rPr>
          <w:rFonts w:ascii="Times New Roman" w:hAnsi="Times New Roman"/>
          <w:b/>
          <w:bCs/>
        </w:rPr>
        <w:t xml:space="preserve">Maintains a positive rapport with the students. </w:t>
      </w:r>
    </w:p>
    <w:p w14:paraId="200F3EF1" w14:textId="77777777" w:rsidR="00653DB8" w:rsidRPr="00DA7D26" w:rsidRDefault="00653DB8" w:rsidP="00653DB8">
      <w:pPr>
        <w:pStyle w:val="ListParagraph"/>
        <w:numPr>
          <w:ilvl w:val="0"/>
          <w:numId w:val="18"/>
        </w:numPr>
        <w:ind w:left="1440"/>
        <w:rPr>
          <w:rFonts w:ascii="Times New Roman" w:hAnsi="Times New Roman"/>
        </w:rPr>
      </w:pPr>
      <w:r w:rsidRPr="00DA7D26">
        <w:rPr>
          <w:rFonts w:ascii="Times New Roman" w:hAnsi="Times New Roman"/>
        </w:rPr>
        <w:t xml:space="preserve">To what degree does the teacher demonstrate behaviors that promote positive interactions and mutual respect between teacher and students. </w:t>
      </w:r>
    </w:p>
    <w:p w14:paraId="03EE674A" w14:textId="77777777" w:rsidR="00653DB8" w:rsidRPr="00AD3438" w:rsidRDefault="00653DB8" w:rsidP="00653DB8">
      <w:pPr>
        <w:rPr>
          <w:rFonts w:ascii="Times New Roman" w:hAnsi="Times New Roman"/>
        </w:rPr>
      </w:pPr>
    </w:p>
    <w:p w14:paraId="6BFD3D26" w14:textId="77777777" w:rsidR="00653DB8" w:rsidRPr="00DA7D26" w:rsidRDefault="00653DB8" w:rsidP="00653DB8">
      <w:pPr>
        <w:pStyle w:val="ListParagraph"/>
        <w:numPr>
          <w:ilvl w:val="0"/>
          <w:numId w:val="13"/>
        </w:numPr>
        <w:rPr>
          <w:rFonts w:ascii="Times New Roman" w:hAnsi="Times New Roman"/>
          <w:b/>
          <w:bCs/>
        </w:rPr>
      </w:pPr>
      <w:r w:rsidRPr="00DA7D26">
        <w:rPr>
          <w:rFonts w:ascii="Times New Roman" w:hAnsi="Times New Roman"/>
          <w:b/>
          <w:bCs/>
        </w:rPr>
        <w:t xml:space="preserve">Perception of students’ grasp of the content. </w:t>
      </w:r>
    </w:p>
    <w:p w14:paraId="6D1FCEA4" w14:textId="77777777" w:rsidR="00653DB8" w:rsidRDefault="00653DB8" w:rsidP="00653DB8">
      <w:pPr>
        <w:pStyle w:val="ListParagraph"/>
        <w:numPr>
          <w:ilvl w:val="0"/>
          <w:numId w:val="19"/>
        </w:numPr>
        <w:ind w:left="1440"/>
        <w:rPr>
          <w:rFonts w:ascii="Times New Roman" w:hAnsi="Times New Roman"/>
        </w:rPr>
      </w:pPr>
      <w:r w:rsidRPr="00DA7D26">
        <w:rPr>
          <w:rFonts w:ascii="Times New Roman" w:hAnsi="Times New Roman"/>
        </w:rPr>
        <w:t xml:space="preserve">To what degree do the students understand the mathematical concepts presented in the lesson and to what degree is the teacher aware of the students’ understanding. </w:t>
      </w:r>
    </w:p>
    <w:p w14:paraId="784762E2" w14:textId="77777777" w:rsidR="00653DB8" w:rsidRPr="00DA7D26" w:rsidRDefault="00653DB8" w:rsidP="00653DB8">
      <w:pPr>
        <w:pStyle w:val="ListParagraph"/>
        <w:numPr>
          <w:ilvl w:val="0"/>
          <w:numId w:val="19"/>
        </w:numPr>
        <w:ind w:left="1440"/>
        <w:rPr>
          <w:rFonts w:ascii="Times New Roman" w:hAnsi="Times New Roman"/>
        </w:rPr>
      </w:pPr>
      <w:r w:rsidRPr="00DA7D26">
        <w:rPr>
          <w:rFonts w:ascii="Times New Roman" w:hAnsi="Times New Roman"/>
        </w:rPr>
        <w:t xml:space="preserve">Consider students’ accuracy in using manipulatives and visual representations to solve problems, their ability to explain how a problem was solved, the accuracy of their responses to teacher queries, etc.  </w:t>
      </w:r>
    </w:p>
    <w:p w14:paraId="65A97B4D" w14:textId="77777777" w:rsidR="00653DB8" w:rsidRPr="00AD3438" w:rsidRDefault="00653DB8" w:rsidP="00653DB8">
      <w:pPr>
        <w:rPr>
          <w:rFonts w:ascii="Times New Roman" w:hAnsi="Times New Roman"/>
        </w:rPr>
      </w:pPr>
    </w:p>
    <w:p w14:paraId="31EC14E9" w14:textId="77777777" w:rsidR="00653DB8" w:rsidRPr="00DA7D26" w:rsidRDefault="00653DB8" w:rsidP="00653DB8">
      <w:pPr>
        <w:pStyle w:val="ListParagraph"/>
        <w:numPr>
          <w:ilvl w:val="0"/>
          <w:numId w:val="13"/>
        </w:numPr>
        <w:rPr>
          <w:rFonts w:ascii="Times New Roman" w:hAnsi="Times New Roman"/>
          <w:b/>
          <w:bCs/>
        </w:rPr>
      </w:pPr>
      <w:r w:rsidRPr="00DA7D26">
        <w:rPr>
          <w:rFonts w:ascii="Times New Roman" w:hAnsi="Times New Roman"/>
          <w:b/>
          <w:bCs/>
        </w:rPr>
        <w:t>Uses clear mathematically correct language.</w:t>
      </w:r>
    </w:p>
    <w:p w14:paraId="48EB039D" w14:textId="77777777" w:rsidR="00653DB8" w:rsidRPr="000F48B3" w:rsidRDefault="00653DB8" w:rsidP="00653DB8">
      <w:pPr>
        <w:pStyle w:val="ListParagraph"/>
        <w:numPr>
          <w:ilvl w:val="0"/>
          <w:numId w:val="20"/>
        </w:numPr>
        <w:rPr>
          <w:rFonts w:ascii="Times New Roman" w:hAnsi="Times New Roman"/>
        </w:rPr>
      </w:pPr>
      <w:r w:rsidRPr="000F48B3">
        <w:rPr>
          <w:rFonts w:ascii="Times New Roman" w:hAnsi="Times New Roman"/>
        </w:rPr>
        <w:t>To what degree does the teacher use mathematically correct language. For example, using the terms numerator and denominator rather than top number and bottom number.</w:t>
      </w:r>
    </w:p>
    <w:p w14:paraId="7AF6771F" w14:textId="77777777" w:rsidR="00653DB8" w:rsidRPr="00AD3438" w:rsidRDefault="00653DB8" w:rsidP="00653DB8">
      <w:pPr>
        <w:ind w:left="360"/>
        <w:contextualSpacing/>
        <w:rPr>
          <w:rFonts w:ascii="Times New Roman" w:hAnsi="Times New Roman"/>
        </w:rPr>
      </w:pPr>
    </w:p>
    <w:p w14:paraId="5C44DF57" w14:textId="77777777" w:rsidR="00653DB8" w:rsidRPr="00DA7D26" w:rsidRDefault="00653DB8" w:rsidP="00653DB8">
      <w:pPr>
        <w:pStyle w:val="ListParagraph"/>
        <w:numPr>
          <w:ilvl w:val="0"/>
          <w:numId w:val="13"/>
        </w:numPr>
        <w:rPr>
          <w:rFonts w:ascii="Times New Roman" w:hAnsi="Times New Roman"/>
          <w:b/>
          <w:bCs/>
        </w:rPr>
      </w:pPr>
      <w:r w:rsidRPr="00DA7D26">
        <w:rPr>
          <w:rFonts w:ascii="Times New Roman" w:hAnsi="Times New Roman"/>
          <w:b/>
          <w:bCs/>
        </w:rPr>
        <w:t xml:space="preserve">Overall rating of the lesson. </w:t>
      </w:r>
    </w:p>
    <w:p w14:paraId="5938E8D7" w14:textId="77777777" w:rsidR="00653DB8" w:rsidRPr="000F48B3" w:rsidRDefault="00653DB8" w:rsidP="00653DB8">
      <w:pPr>
        <w:pStyle w:val="ListParagraph"/>
        <w:numPr>
          <w:ilvl w:val="0"/>
          <w:numId w:val="21"/>
        </w:numPr>
        <w:rPr>
          <w:rFonts w:ascii="Times New Roman" w:hAnsi="Times New Roman"/>
        </w:rPr>
      </w:pPr>
      <w:r w:rsidRPr="000F48B3">
        <w:rPr>
          <w:rFonts w:ascii="Times New Roman" w:hAnsi="Times New Roman"/>
        </w:rPr>
        <w:t xml:space="preserve">Provide an overall rating of the lesson by considering the ratings on the previous items. </w:t>
      </w:r>
    </w:p>
    <w:p w14:paraId="60B16663" w14:textId="4F64FFCD" w:rsidR="00377311" w:rsidRDefault="00377311">
      <w:pPr>
        <w:rPr>
          <w:rFonts w:ascii="Times New Roman" w:hAnsi="Times New Roman"/>
        </w:rPr>
      </w:pPr>
      <w:r>
        <w:rPr>
          <w:rFonts w:ascii="Times New Roman" w:hAnsi="Times New Roman"/>
        </w:rPr>
        <w:br w:type="page"/>
      </w:r>
    </w:p>
    <w:p w14:paraId="70B6421F" w14:textId="77777777" w:rsidR="00796034" w:rsidRDefault="00796034" w:rsidP="001349A9">
      <w:pPr>
        <w:rPr>
          <w:rFonts w:ascii="Times New Roman" w:hAnsi="Times New Roman"/>
        </w:rPr>
      </w:pPr>
    </w:p>
    <w:p w14:paraId="5C046C14" w14:textId="1B13999F" w:rsidR="00E71206" w:rsidRDefault="00E71206" w:rsidP="001349A9">
      <w:pPr>
        <w:rPr>
          <w:rFonts w:ascii="Times New Roman" w:hAnsi="Times New Roman"/>
          <w:b/>
        </w:rPr>
      </w:pPr>
      <w:r w:rsidRPr="00E71206">
        <w:rPr>
          <w:rFonts w:ascii="Times New Roman" w:hAnsi="Times New Roman"/>
          <w:b/>
        </w:rPr>
        <w:t>After the Observation</w:t>
      </w:r>
    </w:p>
    <w:p w14:paraId="59F93410" w14:textId="77777777" w:rsidR="00377311" w:rsidRPr="00653DB8" w:rsidRDefault="00377311" w:rsidP="001349A9">
      <w:pPr>
        <w:rPr>
          <w:rFonts w:ascii="Times New Roman" w:hAnsi="Times New Roman"/>
        </w:rPr>
      </w:pPr>
    </w:p>
    <w:p w14:paraId="30B31ACD" w14:textId="77777777" w:rsidR="007E6234" w:rsidRDefault="00E71206" w:rsidP="00E71206">
      <w:pPr>
        <w:pStyle w:val="ListParagraph"/>
        <w:numPr>
          <w:ilvl w:val="0"/>
          <w:numId w:val="3"/>
        </w:numPr>
        <w:rPr>
          <w:rFonts w:ascii="Times New Roman" w:hAnsi="Times New Roman"/>
        </w:rPr>
      </w:pPr>
      <w:r>
        <w:rPr>
          <w:rFonts w:ascii="Times New Roman" w:hAnsi="Times New Roman"/>
        </w:rPr>
        <w:t>Review your notes</w:t>
      </w:r>
      <w:r w:rsidR="007E6234">
        <w:rPr>
          <w:rFonts w:ascii="Times New Roman" w:hAnsi="Times New Roman"/>
        </w:rPr>
        <w:t xml:space="preserve"> and identify:</w:t>
      </w:r>
      <w:r>
        <w:rPr>
          <w:rFonts w:ascii="Times New Roman" w:hAnsi="Times New Roman"/>
        </w:rPr>
        <w:t xml:space="preserve"> </w:t>
      </w:r>
    </w:p>
    <w:p w14:paraId="6217F4A6" w14:textId="77777777" w:rsidR="00E71206" w:rsidRDefault="0087099E" w:rsidP="007E6234">
      <w:pPr>
        <w:pStyle w:val="ListParagraph"/>
        <w:numPr>
          <w:ilvl w:val="1"/>
          <w:numId w:val="3"/>
        </w:numPr>
        <w:rPr>
          <w:rFonts w:ascii="Times New Roman" w:hAnsi="Times New Roman"/>
        </w:rPr>
      </w:pPr>
      <w:r>
        <w:rPr>
          <w:rFonts w:ascii="Times New Roman" w:hAnsi="Times New Roman"/>
        </w:rPr>
        <w:t xml:space="preserve">at </w:t>
      </w:r>
      <w:r w:rsidR="00E71206">
        <w:rPr>
          <w:rFonts w:ascii="Times New Roman" w:hAnsi="Times New Roman"/>
        </w:rPr>
        <w:t>le</w:t>
      </w:r>
      <w:r>
        <w:rPr>
          <w:rFonts w:ascii="Times New Roman" w:hAnsi="Times New Roman"/>
        </w:rPr>
        <w:t>ast two strengths of the lesson, and</w:t>
      </w:r>
      <w:r w:rsidR="00E71206">
        <w:rPr>
          <w:rFonts w:ascii="Times New Roman" w:hAnsi="Times New Roman"/>
        </w:rPr>
        <w:t xml:space="preserve"> </w:t>
      </w:r>
    </w:p>
    <w:p w14:paraId="4C117DC3" w14:textId="77777777" w:rsidR="00E71206" w:rsidRDefault="00E71206" w:rsidP="007E6234">
      <w:pPr>
        <w:pStyle w:val="ListParagraph"/>
        <w:numPr>
          <w:ilvl w:val="1"/>
          <w:numId w:val="3"/>
        </w:numPr>
        <w:rPr>
          <w:rFonts w:ascii="Times New Roman" w:hAnsi="Times New Roman"/>
        </w:rPr>
      </w:pPr>
      <w:r>
        <w:rPr>
          <w:rFonts w:ascii="Times New Roman" w:hAnsi="Times New Roman"/>
        </w:rPr>
        <w:t xml:space="preserve">no more </w:t>
      </w:r>
      <w:r w:rsidR="004E36AC">
        <w:rPr>
          <w:rFonts w:ascii="Times New Roman" w:hAnsi="Times New Roman"/>
        </w:rPr>
        <w:t>than</w:t>
      </w:r>
      <w:r>
        <w:rPr>
          <w:rFonts w:ascii="Times New Roman" w:hAnsi="Times New Roman"/>
        </w:rPr>
        <w:t xml:space="preserve"> three weaknesses. If the lesson was problematic, consider the weaknesses and list the three that are most critical </w:t>
      </w:r>
      <w:r w:rsidR="004E36AC">
        <w:rPr>
          <w:rFonts w:ascii="Times New Roman" w:hAnsi="Times New Roman"/>
        </w:rPr>
        <w:t>for</w:t>
      </w:r>
      <w:r>
        <w:rPr>
          <w:rFonts w:ascii="Times New Roman" w:hAnsi="Times New Roman"/>
        </w:rPr>
        <w:t xml:space="preserve"> improving instruction.</w:t>
      </w:r>
    </w:p>
    <w:p w14:paraId="56128C89" w14:textId="77777777" w:rsidR="00E71206" w:rsidRDefault="00E71206" w:rsidP="00E71206">
      <w:pPr>
        <w:pStyle w:val="ListParagraph"/>
        <w:numPr>
          <w:ilvl w:val="0"/>
          <w:numId w:val="3"/>
        </w:numPr>
        <w:rPr>
          <w:rFonts w:ascii="Times New Roman" w:hAnsi="Times New Roman"/>
        </w:rPr>
      </w:pPr>
      <w:r>
        <w:rPr>
          <w:rFonts w:ascii="Times New Roman" w:hAnsi="Times New Roman"/>
        </w:rPr>
        <w:t xml:space="preserve">Provided three recommendations for improving the lesson. Typically, these recommendations will be based on the weaknesses. However, there </w:t>
      </w:r>
      <w:r w:rsidR="004E36AC">
        <w:rPr>
          <w:rFonts w:ascii="Times New Roman" w:hAnsi="Times New Roman"/>
        </w:rPr>
        <w:t>may be</w:t>
      </w:r>
      <w:r>
        <w:rPr>
          <w:rFonts w:ascii="Times New Roman" w:hAnsi="Times New Roman"/>
        </w:rPr>
        <w:t xml:space="preserve"> </w:t>
      </w:r>
      <w:r w:rsidR="004E36AC">
        <w:rPr>
          <w:rFonts w:ascii="Times New Roman" w:hAnsi="Times New Roman"/>
        </w:rPr>
        <w:t>occasions</w:t>
      </w:r>
      <w:r>
        <w:rPr>
          <w:rFonts w:ascii="Times New Roman" w:hAnsi="Times New Roman"/>
        </w:rPr>
        <w:t xml:space="preserve"> where you offer a recommendation based on a strength of the lesson (e.g., Continue to </w:t>
      </w:r>
      <w:r w:rsidR="004E36AC">
        <w:rPr>
          <w:rFonts w:ascii="Times New Roman" w:hAnsi="Times New Roman"/>
        </w:rPr>
        <w:t>ask probing questions as students explain their solutions to problems.).</w:t>
      </w:r>
    </w:p>
    <w:p w14:paraId="20A656C9" w14:textId="783EADD7" w:rsidR="004E36AC" w:rsidRDefault="004E36AC" w:rsidP="00E71206">
      <w:pPr>
        <w:pStyle w:val="ListParagraph"/>
        <w:numPr>
          <w:ilvl w:val="0"/>
          <w:numId w:val="3"/>
        </w:numPr>
        <w:rPr>
          <w:rFonts w:ascii="Times New Roman" w:hAnsi="Times New Roman"/>
        </w:rPr>
      </w:pPr>
      <w:r>
        <w:rPr>
          <w:rFonts w:ascii="Times New Roman" w:hAnsi="Times New Roman"/>
        </w:rPr>
        <w:t xml:space="preserve">Submit an electronic version of this feedback form to </w:t>
      </w:r>
      <w:r w:rsidR="00AA2216">
        <w:rPr>
          <w:rFonts w:ascii="Times New Roman" w:hAnsi="Times New Roman"/>
        </w:rPr>
        <w:t>the designated project Principal Investigator</w:t>
      </w:r>
      <w:r>
        <w:rPr>
          <w:rFonts w:ascii="Times New Roman" w:hAnsi="Times New Roman"/>
        </w:rPr>
        <w:t xml:space="preserve">. </w:t>
      </w:r>
      <w:r w:rsidR="00AA2216">
        <w:rPr>
          <w:rFonts w:ascii="Times New Roman" w:hAnsi="Times New Roman"/>
        </w:rPr>
        <w:t xml:space="preserve">They </w:t>
      </w:r>
      <w:r>
        <w:rPr>
          <w:rFonts w:ascii="Times New Roman" w:hAnsi="Times New Roman"/>
        </w:rPr>
        <w:t>will review it and provide feedback before you debrief with the teacher.</w:t>
      </w:r>
    </w:p>
    <w:p w14:paraId="285C2FE4" w14:textId="77777777" w:rsidR="004E36AC" w:rsidRDefault="004E36AC" w:rsidP="00E71206">
      <w:pPr>
        <w:pStyle w:val="ListParagraph"/>
        <w:numPr>
          <w:ilvl w:val="0"/>
          <w:numId w:val="3"/>
        </w:numPr>
        <w:rPr>
          <w:rFonts w:ascii="Times New Roman" w:hAnsi="Times New Roman"/>
        </w:rPr>
      </w:pPr>
      <w:r>
        <w:rPr>
          <w:rFonts w:ascii="Times New Roman" w:hAnsi="Times New Roman"/>
        </w:rPr>
        <w:t>Lesson D</w:t>
      </w:r>
      <w:r w:rsidR="001D012E">
        <w:rPr>
          <w:rFonts w:ascii="Times New Roman" w:hAnsi="Times New Roman"/>
        </w:rPr>
        <w:t>ebriefs:</w:t>
      </w:r>
    </w:p>
    <w:p w14:paraId="73A6139E" w14:textId="6CEE3193" w:rsidR="001D012E" w:rsidRPr="00AA2216" w:rsidRDefault="001D012E" w:rsidP="001D012E">
      <w:pPr>
        <w:pStyle w:val="ListParagraph"/>
        <w:numPr>
          <w:ilvl w:val="1"/>
          <w:numId w:val="3"/>
        </w:numPr>
        <w:rPr>
          <w:rFonts w:ascii="Times New Roman" w:hAnsi="Times New Roman"/>
          <w:bCs/>
        </w:rPr>
      </w:pPr>
      <w:r w:rsidRPr="009F70D5">
        <w:rPr>
          <w:rFonts w:ascii="Times New Roman" w:hAnsi="Times New Roman"/>
          <w:bCs/>
        </w:rPr>
        <w:t>Teachers are not given a copy of the Lesson Feedback form.</w:t>
      </w:r>
    </w:p>
    <w:p w14:paraId="454B93C7" w14:textId="77777777" w:rsidR="004E36AC" w:rsidRDefault="004E36AC" w:rsidP="004E36AC">
      <w:pPr>
        <w:pStyle w:val="ListParagraph"/>
        <w:numPr>
          <w:ilvl w:val="1"/>
          <w:numId w:val="3"/>
        </w:numPr>
        <w:rPr>
          <w:rFonts w:ascii="Times New Roman" w:hAnsi="Times New Roman"/>
        </w:rPr>
      </w:pPr>
      <w:r>
        <w:rPr>
          <w:rFonts w:ascii="Times New Roman" w:hAnsi="Times New Roman"/>
        </w:rPr>
        <w:t>Debriefs should not last more than 15 minutes.</w:t>
      </w:r>
    </w:p>
    <w:p w14:paraId="7F710B09" w14:textId="77777777" w:rsidR="004E36AC" w:rsidRDefault="004E36AC" w:rsidP="004E36AC">
      <w:pPr>
        <w:pStyle w:val="ListParagraph"/>
        <w:numPr>
          <w:ilvl w:val="1"/>
          <w:numId w:val="3"/>
        </w:numPr>
        <w:rPr>
          <w:rFonts w:ascii="Times New Roman" w:hAnsi="Times New Roman"/>
        </w:rPr>
      </w:pPr>
      <w:r>
        <w:rPr>
          <w:rFonts w:ascii="Times New Roman" w:hAnsi="Times New Roman"/>
        </w:rPr>
        <w:t>Begin by discussing at least two strengths of the lesson.</w:t>
      </w:r>
    </w:p>
    <w:p w14:paraId="2EC15EFE" w14:textId="77777777" w:rsidR="004E36AC" w:rsidRDefault="004E36AC" w:rsidP="004E36AC">
      <w:pPr>
        <w:pStyle w:val="ListParagraph"/>
        <w:numPr>
          <w:ilvl w:val="1"/>
          <w:numId w:val="3"/>
        </w:numPr>
        <w:rPr>
          <w:rFonts w:ascii="Times New Roman" w:hAnsi="Times New Roman"/>
        </w:rPr>
      </w:pPr>
      <w:r>
        <w:rPr>
          <w:rFonts w:ascii="Times New Roman" w:hAnsi="Times New Roman"/>
        </w:rPr>
        <w:t>Provide no more than three recommendations for improving the lesson</w:t>
      </w:r>
      <w:r w:rsidR="00035F0D">
        <w:rPr>
          <w:rFonts w:ascii="Times New Roman" w:hAnsi="Times New Roman"/>
        </w:rPr>
        <w:t>.</w:t>
      </w:r>
    </w:p>
    <w:p w14:paraId="4B660087" w14:textId="2CF5784C" w:rsidR="004E36AC" w:rsidRDefault="004E36AC" w:rsidP="004E36AC">
      <w:pPr>
        <w:pStyle w:val="ListParagraph"/>
        <w:numPr>
          <w:ilvl w:val="1"/>
          <w:numId w:val="3"/>
        </w:numPr>
        <w:rPr>
          <w:rFonts w:ascii="Times New Roman" w:hAnsi="Times New Roman"/>
        </w:rPr>
      </w:pPr>
      <w:r>
        <w:rPr>
          <w:rFonts w:ascii="Times New Roman" w:hAnsi="Times New Roman"/>
        </w:rPr>
        <w:t>Ask if the teacher has questions,</w:t>
      </w:r>
      <w:r w:rsidR="00035F0D">
        <w:rPr>
          <w:rFonts w:ascii="Times New Roman" w:hAnsi="Times New Roman"/>
        </w:rPr>
        <w:t xml:space="preserve"> </w:t>
      </w:r>
      <w:r w:rsidR="003305B3">
        <w:rPr>
          <w:rFonts w:ascii="Times New Roman" w:hAnsi="Times New Roman"/>
        </w:rPr>
        <w:t>comments,</w:t>
      </w:r>
      <w:r>
        <w:rPr>
          <w:rFonts w:ascii="Times New Roman" w:hAnsi="Times New Roman"/>
        </w:rPr>
        <w:t xml:space="preserve"> or concerns.</w:t>
      </w:r>
    </w:p>
    <w:p w14:paraId="232F151C" w14:textId="77777777" w:rsidR="004E36AC" w:rsidRDefault="001D012E" w:rsidP="004E36AC">
      <w:pPr>
        <w:pStyle w:val="ListParagraph"/>
        <w:numPr>
          <w:ilvl w:val="1"/>
          <w:numId w:val="3"/>
        </w:numPr>
        <w:rPr>
          <w:rFonts w:ascii="Times New Roman" w:hAnsi="Times New Roman"/>
        </w:rPr>
      </w:pPr>
      <w:r>
        <w:rPr>
          <w:rFonts w:ascii="Times New Roman" w:hAnsi="Times New Roman"/>
        </w:rPr>
        <w:t>Schedule the next observation.</w:t>
      </w:r>
    </w:p>
    <w:p w14:paraId="60499362" w14:textId="77777777" w:rsidR="0087099E" w:rsidRDefault="0087099E" w:rsidP="004E36AC">
      <w:pPr>
        <w:pStyle w:val="ListParagraph"/>
        <w:numPr>
          <w:ilvl w:val="1"/>
          <w:numId w:val="3"/>
        </w:numPr>
        <w:rPr>
          <w:rFonts w:ascii="Times New Roman" w:hAnsi="Times New Roman"/>
        </w:rPr>
      </w:pPr>
      <w:r>
        <w:rPr>
          <w:rFonts w:ascii="Times New Roman" w:hAnsi="Times New Roman"/>
        </w:rPr>
        <w:t>Inform the fidelity observer of the date and time of the next observation.</w:t>
      </w:r>
    </w:p>
    <w:p w14:paraId="01A809FF" w14:textId="33BC31CC" w:rsidR="004E36AC" w:rsidRDefault="004E36AC" w:rsidP="004E36AC">
      <w:pPr>
        <w:pStyle w:val="ListParagraph"/>
        <w:ind w:left="1080"/>
        <w:rPr>
          <w:rFonts w:ascii="Times New Roman" w:hAnsi="Times New Roman"/>
        </w:rPr>
      </w:pPr>
    </w:p>
    <w:p w14:paraId="55CF3008" w14:textId="08728358" w:rsidR="007D22E8" w:rsidRDefault="007D22E8" w:rsidP="004E36AC">
      <w:pPr>
        <w:pStyle w:val="ListParagraph"/>
        <w:ind w:left="1080"/>
        <w:rPr>
          <w:rFonts w:ascii="Times New Roman" w:hAnsi="Times New Roman"/>
        </w:rPr>
      </w:pPr>
    </w:p>
    <w:p w14:paraId="2C2571AE" w14:textId="3386E838" w:rsidR="007D22E8" w:rsidRDefault="007D22E8" w:rsidP="004E36AC">
      <w:pPr>
        <w:pStyle w:val="ListParagraph"/>
        <w:ind w:left="1080"/>
        <w:rPr>
          <w:rFonts w:ascii="Times New Roman" w:hAnsi="Times New Roman"/>
        </w:rPr>
      </w:pPr>
    </w:p>
    <w:p w14:paraId="3CA7081B" w14:textId="77777777" w:rsidR="007D22E8" w:rsidRPr="00AD3438" w:rsidRDefault="007D22E8" w:rsidP="007D22E8">
      <w:pPr>
        <w:rPr>
          <w:rFonts w:ascii="Times New Roman" w:hAnsi="Times New Roman"/>
        </w:rPr>
      </w:pPr>
    </w:p>
    <w:p w14:paraId="135B2146" w14:textId="77777777" w:rsidR="00BC365E" w:rsidRDefault="00BC365E">
      <w:pPr>
        <w:rPr>
          <w:rFonts w:ascii="Times New Roman" w:hAnsi="Times New Roman"/>
        </w:rPr>
      </w:pPr>
      <w:r>
        <w:rPr>
          <w:rFonts w:ascii="Times New Roman" w:hAnsi="Times New Roman"/>
        </w:rPr>
        <w:br w:type="page"/>
      </w:r>
    </w:p>
    <w:p w14:paraId="5987752C" w14:textId="71D4E518" w:rsidR="007D22E8" w:rsidRDefault="007D22E8" w:rsidP="007D22E8">
      <w:pPr>
        <w:pStyle w:val="ListParagraph"/>
        <w:ind w:left="0"/>
        <w:rPr>
          <w:rFonts w:ascii="Times New Roman" w:hAnsi="Times New Roman"/>
          <w:b/>
          <w:bCs/>
          <w:u w:val="single"/>
        </w:rPr>
      </w:pPr>
      <w:r w:rsidRPr="00AD3438">
        <w:rPr>
          <w:rFonts w:ascii="Times New Roman" w:hAnsi="Times New Roman"/>
          <w:b/>
          <w:bCs/>
          <w:u w:val="single"/>
        </w:rPr>
        <w:lastRenderedPageBreak/>
        <w:t xml:space="preserve">Examples of </w:t>
      </w:r>
      <w:r w:rsidR="00807E0D">
        <w:rPr>
          <w:rFonts w:ascii="Times New Roman" w:hAnsi="Times New Roman"/>
          <w:b/>
          <w:bCs/>
          <w:u w:val="single"/>
        </w:rPr>
        <w:t>Teacher-Focused</w:t>
      </w:r>
      <w:r w:rsidRPr="00AD3438">
        <w:rPr>
          <w:rFonts w:ascii="Times New Roman" w:hAnsi="Times New Roman"/>
          <w:b/>
          <w:bCs/>
          <w:u w:val="single"/>
        </w:rPr>
        <w:t xml:space="preserve"> Coaching Sessions</w:t>
      </w:r>
    </w:p>
    <w:p w14:paraId="1E6A9520" w14:textId="79E7A904" w:rsidR="00E0582B" w:rsidRDefault="00E0582B" w:rsidP="007D22E8">
      <w:pPr>
        <w:pStyle w:val="ListParagraph"/>
        <w:ind w:left="0"/>
        <w:rPr>
          <w:rFonts w:ascii="Times New Roman" w:hAnsi="Times New Roman"/>
          <w:b/>
          <w:bCs/>
          <w:u w:val="single"/>
        </w:rPr>
      </w:pPr>
    </w:p>
    <w:p w14:paraId="4605AC5A" w14:textId="77777777" w:rsidR="00E0582B" w:rsidRPr="00CC7005" w:rsidRDefault="00E0582B" w:rsidP="00E0582B">
      <w:pPr>
        <w:rPr>
          <w:rFonts w:ascii="Times New Roman" w:hAnsi="Times New Roman"/>
          <w:b/>
          <w:bCs/>
        </w:rPr>
      </w:pPr>
      <w:r>
        <w:rPr>
          <w:rFonts w:ascii="Times New Roman" w:hAnsi="Times New Roman"/>
          <w:b/>
          <w:bCs/>
        </w:rPr>
        <w:t>Example 1</w:t>
      </w:r>
    </w:p>
    <w:p w14:paraId="62B1D41B" w14:textId="1F63F49B" w:rsidR="00E0582B" w:rsidRDefault="00E0582B" w:rsidP="00E0582B">
      <w:pPr>
        <w:rPr>
          <w:rFonts w:ascii="Times New Roman" w:hAnsi="Times New Roman"/>
        </w:rPr>
      </w:pPr>
      <w:r w:rsidRPr="00CC7005">
        <w:rPr>
          <w:rFonts w:ascii="Times New Roman" w:hAnsi="Times New Roman"/>
          <w:b/>
          <w:bCs/>
          <w:i/>
          <w:iCs/>
        </w:rPr>
        <w:t>Lesson Objective</w:t>
      </w:r>
      <w:r w:rsidRPr="00807E0D">
        <w:rPr>
          <w:rFonts w:ascii="Times New Roman" w:hAnsi="Times New Roman"/>
          <w:b/>
          <w:bCs/>
          <w:i/>
          <w:iCs/>
        </w:rPr>
        <w:t>:</w:t>
      </w:r>
      <w:r>
        <w:rPr>
          <w:rFonts w:ascii="Times New Roman" w:hAnsi="Times New Roman"/>
        </w:rPr>
        <w:t xml:space="preserve"> Students will compare decimal numbers.</w:t>
      </w:r>
    </w:p>
    <w:p w14:paraId="5B2300B9" w14:textId="77777777" w:rsidR="00E0582B" w:rsidRDefault="00E0582B" w:rsidP="00E0582B">
      <w:pPr>
        <w:rPr>
          <w:rFonts w:ascii="Times New Roman" w:hAnsi="Times New Roman"/>
        </w:rPr>
      </w:pPr>
    </w:p>
    <w:p w14:paraId="2B82DD60" w14:textId="3D81D357" w:rsidR="005728C4" w:rsidRDefault="001958FA" w:rsidP="00BD5DA9">
      <w:pPr>
        <w:rPr>
          <w:rFonts w:ascii="Times New Roman" w:hAnsi="Times New Roman"/>
        </w:rPr>
      </w:pPr>
      <w:r w:rsidRPr="001958FA">
        <w:rPr>
          <w:rFonts w:ascii="Times New Roman" w:hAnsi="Times New Roman"/>
        </w:rPr>
        <w:t>During the observation, the coach noted that the teacher consistently used inaccurate mathematical language. Examples included bigger and smaller rather than greater than and less than and using the word “point” when reading decimal numbers (reading 3.5 as three point five rather than three and five-tenths). During the post-observation conference, the coach provided specific examples of inaccurate and correct mathematical language and emphasized that the teacher should consistently use the correct mathematical language. The coach provided a rationale by telling the teacher that these terms are used at all grade levels and that using correct mathematical language will help the student avoid confusion in the future. Regarding “point” when reading decimal numbers, the coach explained that using “point” does not help them understand the concept of place value in decimal numbers. The coach acknowledged that it might be easier to use point, but it overlooks the place value of the decimal.</w:t>
      </w:r>
    </w:p>
    <w:p w14:paraId="38958354" w14:textId="77777777" w:rsidR="001958FA" w:rsidRPr="00B83475" w:rsidRDefault="001958FA" w:rsidP="00BD5DA9">
      <w:pPr>
        <w:rPr>
          <w:rFonts w:ascii="Times New Roman" w:hAnsi="Times New Roman"/>
        </w:rPr>
      </w:pPr>
    </w:p>
    <w:p w14:paraId="48030E5A" w14:textId="77777777" w:rsidR="00BD5DA9" w:rsidRPr="00F1261D" w:rsidRDefault="00BD5DA9" w:rsidP="00BD5DA9">
      <w:pPr>
        <w:rPr>
          <w:rFonts w:ascii="Times New Roman" w:hAnsi="Times New Roman"/>
          <w:b/>
          <w:bCs/>
        </w:rPr>
      </w:pPr>
      <w:r>
        <w:rPr>
          <w:rFonts w:ascii="Times New Roman" w:hAnsi="Times New Roman"/>
          <w:b/>
          <w:bCs/>
        </w:rPr>
        <w:t xml:space="preserve">Example 2: </w:t>
      </w:r>
    </w:p>
    <w:p w14:paraId="384A65CB" w14:textId="58ABB107" w:rsidR="00BD5DA9" w:rsidRDefault="00BD5DA9" w:rsidP="00BD5DA9">
      <w:pPr>
        <w:rPr>
          <w:rFonts w:ascii="Times New Roman" w:hAnsi="Times New Roman"/>
        </w:rPr>
      </w:pPr>
      <w:r w:rsidRPr="00FC589F">
        <w:rPr>
          <w:rFonts w:ascii="Times New Roman" w:hAnsi="Times New Roman"/>
          <w:b/>
          <w:bCs/>
          <w:i/>
          <w:iCs/>
        </w:rPr>
        <w:t>Lesson Objective:</w:t>
      </w:r>
      <w:r>
        <w:rPr>
          <w:rFonts w:ascii="Times New Roman" w:hAnsi="Times New Roman"/>
          <w:b/>
          <w:bCs/>
        </w:rPr>
        <w:t xml:space="preserve"> </w:t>
      </w:r>
      <w:r>
        <w:rPr>
          <w:rFonts w:ascii="Times New Roman" w:hAnsi="Times New Roman"/>
        </w:rPr>
        <w:t>Students translate word problems into simple equations.</w:t>
      </w:r>
    </w:p>
    <w:p w14:paraId="192FE115" w14:textId="77777777" w:rsidR="00BD5DA9" w:rsidRDefault="00BD5DA9" w:rsidP="00BD5DA9">
      <w:pPr>
        <w:rPr>
          <w:rFonts w:ascii="Times New Roman" w:hAnsi="Times New Roman"/>
        </w:rPr>
      </w:pPr>
    </w:p>
    <w:p w14:paraId="5CDAAF47" w14:textId="5806FEA5" w:rsidR="00BD5DA9" w:rsidRPr="00724FED" w:rsidRDefault="00BD5DA9" w:rsidP="00BD5DA9">
      <w:pPr>
        <w:rPr>
          <w:rFonts w:ascii="Times New Roman" w:eastAsia="Times New Roman" w:hAnsi="Times New Roman"/>
        </w:rPr>
      </w:pPr>
      <w:r w:rsidRPr="00724FED">
        <w:rPr>
          <w:rFonts w:ascii="Times New Roman" w:hAnsi="Times New Roman"/>
        </w:rPr>
        <w:t xml:space="preserve">The coach noted that the teacher </w:t>
      </w:r>
      <w:r>
        <w:rPr>
          <w:rFonts w:ascii="Times New Roman" w:hAnsi="Times New Roman"/>
        </w:rPr>
        <w:t>made</w:t>
      </w:r>
      <w:r w:rsidRPr="00724FED">
        <w:rPr>
          <w:rFonts w:ascii="Times New Roman" w:hAnsi="Times New Roman"/>
        </w:rPr>
        <w:t xml:space="preserve"> a connection between a railroad trac</w:t>
      </w:r>
      <w:r>
        <w:rPr>
          <w:rFonts w:ascii="Times New Roman" w:hAnsi="Times New Roman"/>
        </w:rPr>
        <w:t>k</w:t>
      </w:r>
      <w:r w:rsidRPr="00724FED">
        <w:rPr>
          <w:rFonts w:ascii="Times New Roman" w:hAnsi="Times New Roman"/>
        </w:rPr>
        <w:t xml:space="preserve"> and </w:t>
      </w:r>
      <w:r>
        <w:rPr>
          <w:rFonts w:ascii="Times New Roman" w:hAnsi="Times New Roman"/>
        </w:rPr>
        <w:t>the</w:t>
      </w:r>
      <w:r w:rsidRPr="00724FED">
        <w:rPr>
          <w:rFonts w:ascii="Times New Roman" w:hAnsi="Times New Roman"/>
        </w:rPr>
        <w:t xml:space="preserve"> equal sign. He stated that moving numbers from one side of the equal sign to the other is the same as jumping from your house to the other side of the railroad track. The coach noted that this connection was inaccurate and </w:t>
      </w:r>
      <w:r>
        <w:rPr>
          <w:rFonts w:ascii="Times New Roman" w:hAnsi="Times New Roman"/>
        </w:rPr>
        <w:t xml:space="preserve">was </w:t>
      </w:r>
      <w:r w:rsidRPr="00724FED">
        <w:rPr>
          <w:rFonts w:ascii="Times New Roman" w:hAnsi="Times New Roman"/>
        </w:rPr>
        <w:t>lost on the students. The coach recommended that the teacher provide a simple, clear explanation of the equal sign</w:t>
      </w:r>
      <w:r w:rsidR="005728C4">
        <w:rPr>
          <w:rFonts w:ascii="Times New Roman" w:hAnsi="Times New Roman"/>
        </w:rPr>
        <w:t>,</w:t>
      </w:r>
      <w:r w:rsidRPr="00724FED">
        <w:rPr>
          <w:rFonts w:ascii="Times New Roman" w:hAnsi="Times New Roman"/>
        </w:rPr>
        <w:t xml:space="preserve"> such as:</w:t>
      </w:r>
      <w:r w:rsidR="00807E0D">
        <w:rPr>
          <w:rFonts w:ascii="Times New Roman" w:hAnsi="Times New Roman"/>
        </w:rPr>
        <w:t xml:space="preserve"> </w:t>
      </w:r>
      <w:r w:rsidRPr="00724FED">
        <w:rPr>
          <w:rFonts w:ascii="Times New Roman" w:hAnsi="Times New Roman"/>
        </w:rPr>
        <w:t xml:space="preserve">The equal sign </w:t>
      </w:r>
      <w:r w:rsidRPr="00724FED">
        <w:rPr>
          <w:rFonts w:ascii="Times New Roman" w:eastAsia="Times New Roman" w:hAnsi="Times New Roman"/>
        </w:rPr>
        <w:t>shows that what is on the left of the sign is exactly the same amount or value as what is on the right of the sign. The coach also recommended that the teacher provide and explain examples:</w:t>
      </w:r>
    </w:p>
    <w:p w14:paraId="4C833007" w14:textId="4DAD03BE" w:rsidR="00BD5DA9" w:rsidRPr="00807E0D" w:rsidRDefault="00807E0D" w:rsidP="00BD5DA9">
      <w:pPr>
        <w:rPr>
          <w:rFonts w:ascii="Times New Roman" w:eastAsia="Times New Roman" w:hAnsi="Times New Roman"/>
        </w:rPr>
      </w:pPr>
      <m:oMathPara>
        <m:oMathParaPr>
          <m:jc m:val="left"/>
        </m:oMathParaPr>
        <m:oMath>
          <m:r>
            <w:rPr>
              <w:rFonts w:ascii="Cambria Math" w:eastAsia="Times New Roman" w:hAnsi="Cambria Math"/>
            </w:rPr>
            <m:t>3+5=</m:t>
          </m:r>
          <m:r>
            <w:rPr>
              <w:rFonts w:ascii="Cambria Math" w:eastAsia="Times New Roman" w:hAnsi="Cambria Math"/>
            </w:rPr>
            <m:t>8</m:t>
          </m:r>
        </m:oMath>
      </m:oMathPara>
    </w:p>
    <w:p w14:paraId="3C218642" w14:textId="30C74067" w:rsidR="00BD5DA9" w:rsidRPr="00807E0D" w:rsidRDefault="00807E0D" w:rsidP="00807E0D">
      <w:pPr>
        <w:rPr>
          <w:rFonts w:ascii="Times New Roman" w:eastAsia="Times New Roman" w:hAnsi="Times New Roman"/>
        </w:rPr>
      </w:pPr>
      <m:oMathPara>
        <m:oMathParaPr>
          <m:jc m:val="left"/>
        </m:oMathParaPr>
        <m:oMath>
          <m:r>
            <w:rPr>
              <w:rFonts w:ascii="Cambria Math" w:eastAsia="Times New Roman" w:hAnsi="Cambria Math"/>
            </w:rPr>
            <m:t>100-25=7</m:t>
          </m:r>
          <m:r>
            <w:rPr>
              <w:rFonts w:ascii="Cambria Math" w:eastAsia="Times New Roman" w:hAnsi="Cambria Math"/>
            </w:rPr>
            <m:t>5</m:t>
          </m:r>
        </m:oMath>
      </m:oMathPara>
    </w:p>
    <w:p w14:paraId="66FE6D3B" w14:textId="4A81E111" w:rsidR="00807E0D" w:rsidRPr="00807E0D" w:rsidRDefault="00807E0D" w:rsidP="00807E0D">
      <w:pPr>
        <w:rPr>
          <w:rFonts w:ascii="Times New Roman" w:eastAsia="Times New Roman" w:hAnsi="Times New Roman"/>
        </w:rPr>
      </w:pPr>
      <m:oMathPara>
        <m:oMathParaPr>
          <m:jc m:val="left"/>
        </m:oMathParaPr>
        <m:oMath>
          <m:box>
            <m:boxPr>
              <m:ctrlPr>
                <w:rPr>
                  <w:rFonts w:ascii="Cambria Math" w:eastAsia="Times New Roman" w:hAnsi="Cambria Math"/>
                  <w:i/>
                </w:rPr>
              </m:ctrlPr>
            </m:boxPr>
            <m:e>
              <m:argPr>
                <m:argSz m:val="-1"/>
              </m:argP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e>
          </m:box>
          <m:r>
            <w:rPr>
              <w:rFonts w:ascii="Cambria Math" w:eastAsia="Times New Roman" w:hAnsi="Cambria Math"/>
            </w:rPr>
            <m:t>+</m:t>
          </m:r>
          <m:box>
            <m:boxPr>
              <m:ctrlPr>
                <w:rPr>
                  <w:rFonts w:ascii="Cambria Math" w:eastAsia="Times New Roman" w:hAnsi="Cambria Math"/>
                  <w:i/>
                </w:rPr>
              </m:ctrlPr>
            </m:boxPr>
            <m:e>
              <m:argPr>
                <m:argSz m:val="-1"/>
              </m:argP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e>
          </m:box>
          <m:r>
            <w:rPr>
              <w:rFonts w:ascii="Cambria Math" w:eastAsia="Times New Roman" w:hAnsi="Cambria Math"/>
            </w:rPr>
            <m:t>=</m:t>
          </m:r>
          <m:box>
            <m:boxPr>
              <m:ctrlPr>
                <w:rPr>
                  <w:rFonts w:ascii="Cambria Math" w:eastAsia="Times New Roman" w:hAnsi="Cambria Math"/>
                  <w:i/>
                </w:rPr>
              </m:ctrlPr>
            </m:boxPr>
            <m:e>
              <m:argPr>
                <m:argSz m:val="-1"/>
              </m:argPr>
              <m:f>
                <m:fPr>
                  <m:ctrlPr>
                    <w:rPr>
                      <w:rFonts w:ascii="Cambria Math" w:eastAsia="Times New Roman" w:hAnsi="Cambria Math"/>
                      <w:i/>
                    </w:rPr>
                  </m:ctrlPr>
                </m:fPr>
                <m:num>
                  <m:r>
                    <w:rPr>
                      <w:rFonts w:ascii="Cambria Math" w:eastAsia="Times New Roman" w:hAnsi="Cambria Math"/>
                    </w:rPr>
                    <m:t>2</m:t>
                  </m:r>
                </m:num>
                <m:den>
                  <m:r>
                    <w:rPr>
                      <w:rFonts w:ascii="Cambria Math" w:eastAsia="Times New Roman" w:hAnsi="Cambria Math"/>
                    </w:rPr>
                    <m:t>2</m:t>
                  </m:r>
                </m:den>
              </m:f>
            </m:e>
          </m:box>
          <m:r>
            <w:rPr>
              <w:rFonts w:ascii="Cambria Math" w:eastAsia="Times New Roman" w:hAnsi="Cambria Math"/>
            </w:rPr>
            <m:t>=</m:t>
          </m:r>
          <m:r>
            <w:rPr>
              <w:rFonts w:ascii="Cambria Math" w:eastAsia="Times New Roman" w:hAnsi="Cambria Math"/>
            </w:rPr>
            <m:t>1</m:t>
          </m:r>
        </m:oMath>
      </m:oMathPara>
    </w:p>
    <w:p w14:paraId="79D9C384" w14:textId="77777777" w:rsidR="00BD5DA9" w:rsidRPr="00E71206" w:rsidRDefault="00BD5DA9" w:rsidP="00E0582B">
      <w:pPr>
        <w:pStyle w:val="ListParagraph"/>
        <w:ind w:left="0"/>
        <w:rPr>
          <w:rFonts w:ascii="Times New Roman" w:hAnsi="Times New Roman"/>
        </w:rPr>
      </w:pPr>
    </w:p>
    <w:sectPr w:rsidR="00BD5DA9" w:rsidRPr="00E71206" w:rsidSect="000B5C1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F0AB" w14:textId="77777777" w:rsidR="009A0350" w:rsidRDefault="009A0350" w:rsidP="000746B7">
      <w:r>
        <w:separator/>
      </w:r>
    </w:p>
  </w:endnote>
  <w:endnote w:type="continuationSeparator" w:id="0">
    <w:p w14:paraId="7B409FEF" w14:textId="77777777" w:rsidR="009A0350" w:rsidRDefault="009A0350" w:rsidP="0007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Folder">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A421" w14:textId="77777777" w:rsidR="009A0350" w:rsidRDefault="009A0350" w:rsidP="000746B7">
      <w:r>
        <w:separator/>
      </w:r>
    </w:p>
  </w:footnote>
  <w:footnote w:type="continuationSeparator" w:id="0">
    <w:p w14:paraId="4D631F0C" w14:textId="77777777" w:rsidR="009A0350" w:rsidRDefault="009A0350" w:rsidP="00074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6718931"/>
      <w:docPartObj>
        <w:docPartGallery w:val="Page Numbers (Top of Page)"/>
        <w:docPartUnique/>
      </w:docPartObj>
    </w:sdtPr>
    <w:sdtContent>
      <w:p w14:paraId="1A88B53C" w14:textId="77777777" w:rsidR="000746B7" w:rsidRDefault="000746B7" w:rsidP="008931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D7653" w14:textId="77777777" w:rsidR="000746B7" w:rsidRDefault="000746B7" w:rsidP="000746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698024"/>
      <w:docPartObj>
        <w:docPartGallery w:val="Page Numbers (Top of Page)"/>
        <w:docPartUnique/>
      </w:docPartObj>
    </w:sdtPr>
    <w:sdtContent>
      <w:p w14:paraId="02E549EF" w14:textId="77777777" w:rsidR="000746B7" w:rsidRDefault="000746B7" w:rsidP="008931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5211FE" w14:textId="77777777" w:rsidR="000746B7" w:rsidRDefault="000746B7" w:rsidP="000746B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579"/>
    <w:multiLevelType w:val="hybridMultilevel"/>
    <w:tmpl w:val="EFFE97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3130EE"/>
    <w:multiLevelType w:val="hybridMultilevel"/>
    <w:tmpl w:val="ECFADAB6"/>
    <w:lvl w:ilvl="0" w:tplc="3048A4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9B0CBF"/>
    <w:multiLevelType w:val="hybridMultilevel"/>
    <w:tmpl w:val="518CE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C3FE8"/>
    <w:multiLevelType w:val="hybridMultilevel"/>
    <w:tmpl w:val="3C18E680"/>
    <w:lvl w:ilvl="0" w:tplc="1B0E6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EB3587"/>
    <w:multiLevelType w:val="hybridMultilevel"/>
    <w:tmpl w:val="87A44726"/>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094F2C"/>
    <w:multiLevelType w:val="hybridMultilevel"/>
    <w:tmpl w:val="FBA692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233424"/>
    <w:multiLevelType w:val="hybridMultilevel"/>
    <w:tmpl w:val="4DB0B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6577D2"/>
    <w:multiLevelType w:val="hybridMultilevel"/>
    <w:tmpl w:val="2602A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724B"/>
    <w:multiLevelType w:val="hybridMultilevel"/>
    <w:tmpl w:val="8C8C5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17E97"/>
    <w:multiLevelType w:val="hybridMultilevel"/>
    <w:tmpl w:val="88DE2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025592"/>
    <w:multiLevelType w:val="hybridMultilevel"/>
    <w:tmpl w:val="1AEC2A5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317140"/>
    <w:multiLevelType w:val="hybridMultilevel"/>
    <w:tmpl w:val="C4FEC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5D69AC"/>
    <w:multiLevelType w:val="hybridMultilevel"/>
    <w:tmpl w:val="3DDC6B12"/>
    <w:lvl w:ilvl="0" w:tplc="5B9E22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F36505"/>
    <w:multiLevelType w:val="hybridMultilevel"/>
    <w:tmpl w:val="2FF4F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B206A0"/>
    <w:multiLevelType w:val="hybridMultilevel"/>
    <w:tmpl w:val="5D1A2D46"/>
    <w:lvl w:ilvl="0" w:tplc="519C3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D011D8"/>
    <w:multiLevelType w:val="hybridMultilevel"/>
    <w:tmpl w:val="BBC87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E0F26"/>
    <w:multiLevelType w:val="multilevel"/>
    <w:tmpl w:val="87C045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BC39CD"/>
    <w:multiLevelType w:val="multilevel"/>
    <w:tmpl w:val="88DE27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1C62B2F"/>
    <w:multiLevelType w:val="hybridMultilevel"/>
    <w:tmpl w:val="C706EC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396743"/>
    <w:multiLevelType w:val="hybridMultilevel"/>
    <w:tmpl w:val="62BEA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1C4201"/>
    <w:multiLevelType w:val="hybridMultilevel"/>
    <w:tmpl w:val="E9060E60"/>
    <w:lvl w:ilvl="0" w:tplc="7A5829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2485335">
    <w:abstractNumId w:val="7"/>
  </w:num>
  <w:num w:numId="2" w16cid:durableId="498694975">
    <w:abstractNumId w:val="13"/>
  </w:num>
  <w:num w:numId="3" w16cid:durableId="397948430">
    <w:abstractNumId w:val="8"/>
  </w:num>
  <w:num w:numId="4" w16cid:durableId="447360676">
    <w:abstractNumId w:val="2"/>
  </w:num>
  <w:num w:numId="5" w16cid:durableId="1090542487">
    <w:abstractNumId w:val="6"/>
  </w:num>
  <w:num w:numId="6" w16cid:durableId="2080323506">
    <w:abstractNumId w:val="19"/>
  </w:num>
  <w:num w:numId="7" w16cid:durableId="1259680392">
    <w:abstractNumId w:val="9"/>
  </w:num>
  <w:num w:numId="8" w16cid:durableId="1360665547">
    <w:abstractNumId w:val="17"/>
  </w:num>
  <w:num w:numId="9" w16cid:durableId="1937708997">
    <w:abstractNumId w:val="15"/>
  </w:num>
  <w:num w:numId="10" w16cid:durableId="1211915890">
    <w:abstractNumId w:val="16"/>
  </w:num>
  <w:num w:numId="11" w16cid:durableId="865480557">
    <w:abstractNumId w:val="11"/>
  </w:num>
  <w:num w:numId="12" w16cid:durableId="1869945046">
    <w:abstractNumId w:val="18"/>
  </w:num>
  <w:num w:numId="13" w16cid:durableId="102267243">
    <w:abstractNumId w:val="20"/>
  </w:num>
  <w:num w:numId="14" w16cid:durableId="931006976">
    <w:abstractNumId w:val="10"/>
  </w:num>
  <w:num w:numId="15" w16cid:durableId="1981566622">
    <w:abstractNumId w:val="5"/>
  </w:num>
  <w:num w:numId="16" w16cid:durableId="1524510672">
    <w:abstractNumId w:val="4"/>
  </w:num>
  <w:num w:numId="17" w16cid:durableId="530267825">
    <w:abstractNumId w:val="0"/>
  </w:num>
  <w:num w:numId="18" w16cid:durableId="802963424">
    <w:abstractNumId w:val="14"/>
  </w:num>
  <w:num w:numId="19" w16cid:durableId="3871454">
    <w:abstractNumId w:val="3"/>
  </w:num>
  <w:num w:numId="20" w16cid:durableId="1429158910">
    <w:abstractNumId w:val="12"/>
  </w:num>
  <w:num w:numId="21" w16cid:durableId="74792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A9"/>
    <w:rsid w:val="00000DC7"/>
    <w:rsid w:val="00035F0D"/>
    <w:rsid w:val="00070007"/>
    <w:rsid w:val="000746B7"/>
    <w:rsid w:val="000A237A"/>
    <w:rsid w:val="000A6E4D"/>
    <w:rsid w:val="000B5C18"/>
    <w:rsid w:val="000C42E6"/>
    <w:rsid w:val="00101449"/>
    <w:rsid w:val="001228A0"/>
    <w:rsid w:val="001349A9"/>
    <w:rsid w:val="00135512"/>
    <w:rsid w:val="001513D6"/>
    <w:rsid w:val="00153467"/>
    <w:rsid w:val="00154009"/>
    <w:rsid w:val="00166CA9"/>
    <w:rsid w:val="00182D85"/>
    <w:rsid w:val="0019260A"/>
    <w:rsid w:val="001958FA"/>
    <w:rsid w:val="001A76BF"/>
    <w:rsid w:val="001D012E"/>
    <w:rsid w:val="001E7B60"/>
    <w:rsid w:val="001F6972"/>
    <w:rsid w:val="002074CD"/>
    <w:rsid w:val="0021502B"/>
    <w:rsid w:val="002266FC"/>
    <w:rsid w:val="002D2E82"/>
    <w:rsid w:val="00303025"/>
    <w:rsid w:val="0031634A"/>
    <w:rsid w:val="003305B3"/>
    <w:rsid w:val="00377311"/>
    <w:rsid w:val="003907AF"/>
    <w:rsid w:val="003937B1"/>
    <w:rsid w:val="00432699"/>
    <w:rsid w:val="004464DE"/>
    <w:rsid w:val="004728A3"/>
    <w:rsid w:val="00481920"/>
    <w:rsid w:val="00484E0D"/>
    <w:rsid w:val="004A74AF"/>
    <w:rsid w:val="004C11CB"/>
    <w:rsid w:val="004E36AC"/>
    <w:rsid w:val="004E562F"/>
    <w:rsid w:val="004F5C51"/>
    <w:rsid w:val="005355C3"/>
    <w:rsid w:val="00537920"/>
    <w:rsid w:val="005455AE"/>
    <w:rsid w:val="0056754D"/>
    <w:rsid w:val="005728C4"/>
    <w:rsid w:val="0057491A"/>
    <w:rsid w:val="005751E6"/>
    <w:rsid w:val="005B7382"/>
    <w:rsid w:val="005C0817"/>
    <w:rsid w:val="005D422A"/>
    <w:rsid w:val="00607C87"/>
    <w:rsid w:val="00653DB8"/>
    <w:rsid w:val="006619EF"/>
    <w:rsid w:val="00662C60"/>
    <w:rsid w:val="006B4641"/>
    <w:rsid w:val="006E0AA6"/>
    <w:rsid w:val="006F09BF"/>
    <w:rsid w:val="00757738"/>
    <w:rsid w:val="00783DC3"/>
    <w:rsid w:val="00796034"/>
    <w:rsid w:val="007A78B6"/>
    <w:rsid w:val="007D22E8"/>
    <w:rsid w:val="007D29FF"/>
    <w:rsid w:val="007E6234"/>
    <w:rsid w:val="007F2381"/>
    <w:rsid w:val="007F247E"/>
    <w:rsid w:val="00806B6F"/>
    <w:rsid w:val="00807E0D"/>
    <w:rsid w:val="008659D8"/>
    <w:rsid w:val="0087099E"/>
    <w:rsid w:val="00890C5A"/>
    <w:rsid w:val="008A5FB1"/>
    <w:rsid w:val="008B5AAB"/>
    <w:rsid w:val="008F5389"/>
    <w:rsid w:val="009055CF"/>
    <w:rsid w:val="009552F0"/>
    <w:rsid w:val="00961911"/>
    <w:rsid w:val="00977896"/>
    <w:rsid w:val="00981270"/>
    <w:rsid w:val="009911D5"/>
    <w:rsid w:val="009A0350"/>
    <w:rsid w:val="009A42C9"/>
    <w:rsid w:val="009C007D"/>
    <w:rsid w:val="009C3A2F"/>
    <w:rsid w:val="009E7850"/>
    <w:rsid w:val="009F70D5"/>
    <w:rsid w:val="00A220E4"/>
    <w:rsid w:val="00A324FD"/>
    <w:rsid w:val="00A938B5"/>
    <w:rsid w:val="00AA2216"/>
    <w:rsid w:val="00AB0ADD"/>
    <w:rsid w:val="00B22BF4"/>
    <w:rsid w:val="00B26CA2"/>
    <w:rsid w:val="00B33D80"/>
    <w:rsid w:val="00B81C04"/>
    <w:rsid w:val="00B83475"/>
    <w:rsid w:val="00BC365E"/>
    <w:rsid w:val="00BD53C5"/>
    <w:rsid w:val="00BD5DA9"/>
    <w:rsid w:val="00BE1DA1"/>
    <w:rsid w:val="00BE71DE"/>
    <w:rsid w:val="00C01DBF"/>
    <w:rsid w:val="00C258A0"/>
    <w:rsid w:val="00C278B7"/>
    <w:rsid w:val="00C52831"/>
    <w:rsid w:val="00C5481A"/>
    <w:rsid w:val="00C73F2A"/>
    <w:rsid w:val="00C84971"/>
    <w:rsid w:val="00CB68C1"/>
    <w:rsid w:val="00D1133C"/>
    <w:rsid w:val="00D51B3F"/>
    <w:rsid w:val="00D8222A"/>
    <w:rsid w:val="00D93F22"/>
    <w:rsid w:val="00DF5B09"/>
    <w:rsid w:val="00DF6BE9"/>
    <w:rsid w:val="00E01917"/>
    <w:rsid w:val="00E0582B"/>
    <w:rsid w:val="00E32671"/>
    <w:rsid w:val="00E71206"/>
    <w:rsid w:val="00EA27D6"/>
    <w:rsid w:val="00EC08DD"/>
    <w:rsid w:val="00ED1656"/>
    <w:rsid w:val="00EF72DD"/>
    <w:rsid w:val="00F074DC"/>
    <w:rsid w:val="00F16393"/>
    <w:rsid w:val="00F25DD3"/>
    <w:rsid w:val="00F27157"/>
    <w:rsid w:val="00F87A2F"/>
    <w:rsid w:val="00F938C5"/>
    <w:rsid w:val="00FE3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D7E74CD"/>
  <w14:defaultImageDpi w14:val="32767"/>
  <w15:chartTrackingRefBased/>
  <w15:docId w15:val="{6074E24D-8C13-C846-87D4-4B8D7736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49A9"/>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A9"/>
    <w:pPr>
      <w:ind w:left="720"/>
      <w:contextualSpacing/>
    </w:pPr>
  </w:style>
  <w:style w:type="paragraph" w:styleId="Header">
    <w:name w:val="header"/>
    <w:basedOn w:val="Normal"/>
    <w:link w:val="HeaderChar"/>
    <w:uiPriority w:val="99"/>
    <w:unhideWhenUsed/>
    <w:rsid w:val="000746B7"/>
    <w:pPr>
      <w:tabs>
        <w:tab w:val="center" w:pos="4680"/>
        <w:tab w:val="right" w:pos="9360"/>
      </w:tabs>
    </w:pPr>
  </w:style>
  <w:style w:type="character" w:customStyle="1" w:styleId="HeaderChar">
    <w:name w:val="Header Char"/>
    <w:basedOn w:val="DefaultParagraphFont"/>
    <w:link w:val="Header"/>
    <w:uiPriority w:val="99"/>
    <w:rsid w:val="000746B7"/>
    <w:rPr>
      <w:rFonts w:ascii="Cambria" w:eastAsia="Cambria" w:hAnsi="Cambria" w:cs="Times New Roman"/>
    </w:rPr>
  </w:style>
  <w:style w:type="character" w:styleId="PageNumber">
    <w:name w:val="page number"/>
    <w:basedOn w:val="DefaultParagraphFont"/>
    <w:uiPriority w:val="99"/>
    <w:semiHidden/>
    <w:unhideWhenUsed/>
    <w:rsid w:val="000746B7"/>
  </w:style>
  <w:style w:type="paragraph" w:styleId="BalloonText">
    <w:name w:val="Balloon Text"/>
    <w:basedOn w:val="Normal"/>
    <w:link w:val="BalloonTextChar"/>
    <w:uiPriority w:val="99"/>
    <w:semiHidden/>
    <w:unhideWhenUsed/>
    <w:rsid w:val="00783DC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83DC3"/>
    <w:rPr>
      <w:rFonts w:ascii="Times New Roman" w:eastAsia="Cambria" w:hAnsi="Times New Roman" w:cs="Times New Roman"/>
      <w:sz w:val="18"/>
      <w:szCs w:val="18"/>
    </w:rPr>
  </w:style>
  <w:style w:type="paragraph" w:styleId="CommentText">
    <w:name w:val="annotation text"/>
    <w:basedOn w:val="Normal"/>
    <w:link w:val="CommentTextChar"/>
    <w:uiPriority w:val="99"/>
    <w:unhideWhenUsed/>
    <w:rsid w:val="00653DB8"/>
    <w:pPr>
      <w:pBdr>
        <w:top w:val="nil"/>
        <w:left w:val="nil"/>
        <w:bottom w:val="nil"/>
        <w:right w:val="nil"/>
        <w:between w:val="nil"/>
        <w:bar w:val="nil"/>
      </w:pBdr>
    </w:pPr>
    <w:rPr>
      <w:rFonts w:ascii="Times New Roman" w:eastAsia="Arial Unicode MS" w:hAnsi="Times New Roman"/>
      <w:bdr w:val="nil"/>
    </w:rPr>
  </w:style>
  <w:style w:type="character" w:customStyle="1" w:styleId="CommentTextChar">
    <w:name w:val="Comment Text Char"/>
    <w:basedOn w:val="DefaultParagraphFont"/>
    <w:link w:val="CommentText"/>
    <w:uiPriority w:val="99"/>
    <w:rsid w:val="00653DB8"/>
    <w:rPr>
      <w:rFonts w:ascii="Times New Roman" w:eastAsia="Arial Unicode MS" w:hAnsi="Times New Roman" w:cs="Times New Roman"/>
      <w:bdr w:val="nil"/>
    </w:rPr>
  </w:style>
  <w:style w:type="paragraph" w:customStyle="1" w:styleId="Default">
    <w:name w:val="Default"/>
    <w:rsid w:val="00E0582B"/>
    <w:pPr>
      <w:autoSpaceDE w:val="0"/>
      <w:autoSpaceDN w:val="0"/>
      <w:adjustRightInd w:val="0"/>
    </w:pPr>
    <w:rPr>
      <w:rFonts w:ascii="SW-Folder" w:hAnsi="SW-Folder" w:cs="SW-Folder"/>
      <w:color w:val="000000"/>
    </w:rPr>
  </w:style>
  <w:style w:type="paragraph" w:styleId="Revision">
    <w:name w:val="Revision"/>
    <w:hidden/>
    <w:uiPriority w:val="99"/>
    <w:semiHidden/>
    <w:rsid w:val="009C007D"/>
    <w:rPr>
      <w:rFonts w:ascii="Cambria" w:eastAsia="Cambria" w:hAnsi="Cambria" w:cs="Times New Roman"/>
    </w:rPr>
  </w:style>
  <w:style w:type="character" w:styleId="PlaceholderText">
    <w:name w:val="Placeholder Text"/>
    <w:basedOn w:val="DefaultParagraphFont"/>
    <w:uiPriority w:val="99"/>
    <w:semiHidden/>
    <w:rsid w:val="00B834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Samantha Wavell</cp:lastModifiedBy>
  <cp:revision>76</cp:revision>
  <cp:lastPrinted>2022-10-10T22:37:00Z</cp:lastPrinted>
  <dcterms:created xsi:type="dcterms:W3CDTF">2018-06-14T17:29:00Z</dcterms:created>
  <dcterms:modified xsi:type="dcterms:W3CDTF">2022-11-04T23:14:00Z</dcterms:modified>
</cp:coreProperties>
</file>